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7B7" w:rsidRPr="00DD6035" w:rsidRDefault="00FB7F1B" w:rsidP="00DD6035">
      <w:pPr>
        <w:jc w:val="center"/>
        <w:rPr>
          <w:b/>
          <w:sz w:val="36"/>
          <w:szCs w:val="36"/>
        </w:rPr>
      </w:pPr>
      <w:r w:rsidRPr="00DD6035">
        <w:rPr>
          <w:b/>
          <w:sz w:val="36"/>
          <w:szCs w:val="36"/>
        </w:rPr>
        <w:t xml:space="preserve">Fourvière Novena: </w:t>
      </w:r>
      <w:r w:rsidR="00DA2FA3" w:rsidRPr="00DD6035">
        <w:rPr>
          <w:b/>
          <w:sz w:val="36"/>
          <w:szCs w:val="36"/>
        </w:rPr>
        <w:t xml:space="preserve">Day </w:t>
      </w:r>
      <w:r w:rsidR="00043AF8">
        <w:rPr>
          <w:b/>
          <w:sz w:val="36"/>
          <w:szCs w:val="36"/>
        </w:rPr>
        <w:t>6</w:t>
      </w:r>
      <w:r w:rsidR="00DA2FA3" w:rsidRPr="00DD6035">
        <w:rPr>
          <w:b/>
          <w:sz w:val="36"/>
          <w:szCs w:val="36"/>
        </w:rPr>
        <w:t xml:space="preserve"> – 1</w:t>
      </w:r>
      <w:r w:rsidR="00043AF8">
        <w:rPr>
          <w:b/>
          <w:sz w:val="36"/>
          <w:szCs w:val="36"/>
        </w:rPr>
        <w:t>9</w:t>
      </w:r>
      <w:r w:rsidR="00B72D02">
        <w:rPr>
          <w:b/>
          <w:sz w:val="36"/>
          <w:szCs w:val="36"/>
        </w:rPr>
        <w:t xml:space="preserve"> </w:t>
      </w:r>
      <w:r w:rsidR="00DA2FA3" w:rsidRPr="00DD6035">
        <w:rPr>
          <w:b/>
          <w:sz w:val="36"/>
          <w:szCs w:val="36"/>
        </w:rPr>
        <w:t>July 2016</w:t>
      </w:r>
    </w:p>
    <w:p w:rsidR="00840853" w:rsidRPr="00C72D03" w:rsidRDefault="00B72D02" w:rsidP="00840853">
      <w:pPr>
        <w:pStyle w:val="ListParagraph"/>
        <w:numPr>
          <w:ilvl w:val="0"/>
          <w:numId w:val="1"/>
        </w:numPr>
        <w:rPr>
          <w:u w:val="single"/>
        </w:rPr>
      </w:pPr>
      <w:r w:rsidRPr="00833C80">
        <w:rPr>
          <w:u w:val="single"/>
        </w:rPr>
        <w:t xml:space="preserve">A reading from a </w:t>
      </w:r>
      <w:r w:rsidRPr="00833C80">
        <w:rPr>
          <w:b/>
          <w:bCs/>
          <w:i/>
          <w:u w:val="single"/>
        </w:rPr>
        <w:t>homily by</w:t>
      </w:r>
      <w:r w:rsidRPr="00B72D02">
        <w:rPr>
          <w:b/>
          <w:bCs/>
          <w:i/>
          <w:u w:val="single"/>
          <w:lang w:val="it-IT"/>
        </w:rPr>
        <w:t xml:space="preserve"> Pope Francis</w:t>
      </w:r>
      <w:r w:rsidRPr="00B72D02">
        <w:rPr>
          <w:u w:val="single"/>
          <w:lang w:val="it-IT"/>
        </w:rPr>
        <w:t>, 17 March 2013</w:t>
      </w:r>
    </w:p>
    <w:p w:rsidR="00C72D03" w:rsidRPr="00043AF8" w:rsidRDefault="00043AF8" w:rsidP="00C72D03">
      <w:pPr>
        <w:ind w:left="360"/>
      </w:pPr>
      <w:r w:rsidRPr="00043AF8">
        <w:t>It is not easy to entrust oneself to God’s mercy, because it is an abyss beyond our comprehension. But we must! … “Oh, I am a great sinner.” “All the better! Go to Jesus: He likes you to tell him these things!” He forgets. He has a very special capacity for forgetting. He forgets, He kisses you. He em</w:t>
      </w:r>
      <w:r w:rsidRPr="00043AF8">
        <w:softHyphen/>
        <w:t>braces you and He simply says to you: “Neither do I condemn you; go, and sin no more” (</w:t>
      </w:r>
      <w:proofErr w:type="spellStart"/>
      <w:r w:rsidRPr="00043AF8">
        <w:t>Jn</w:t>
      </w:r>
      <w:proofErr w:type="spellEnd"/>
      <w:r w:rsidRPr="00043AF8">
        <w:t xml:space="preserve"> 8:11)</w:t>
      </w:r>
    </w:p>
    <w:p w:rsidR="00DA2FA3" w:rsidRPr="00E10E7C" w:rsidRDefault="00043AF8" w:rsidP="00043AF8">
      <w:pPr>
        <w:pStyle w:val="ListParagraph"/>
        <w:numPr>
          <w:ilvl w:val="0"/>
          <w:numId w:val="1"/>
        </w:numPr>
        <w:rPr>
          <w:u w:val="single"/>
        </w:rPr>
      </w:pPr>
      <w:r>
        <w:rPr>
          <w:iCs/>
          <w:noProof/>
          <w:lang w:val="it-IT" w:eastAsia="it-IT"/>
        </w:rPr>
        <w:drawing>
          <wp:anchor distT="0" distB="0" distL="114300" distR="114300" simplePos="0" relativeHeight="251658240" behindDoc="1" locked="0" layoutInCell="1" allowOverlap="1" wp14:anchorId="62FB9D99" wp14:editId="69D9DF08">
            <wp:simplePos x="0" y="0"/>
            <wp:positionH relativeFrom="column">
              <wp:posOffset>2105660</wp:posOffset>
            </wp:positionH>
            <wp:positionV relativeFrom="paragraph">
              <wp:posOffset>242570</wp:posOffset>
            </wp:positionV>
            <wp:extent cx="4114800" cy="1974215"/>
            <wp:effectExtent l="0" t="0" r="0" b="6985"/>
            <wp:wrapTight wrapText="bothSides">
              <wp:wrapPolygon edited="0">
                <wp:start x="0" y="0"/>
                <wp:lineTo x="0" y="21468"/>
                <wp:lineTo x="21500" y="21468"/>
                <wp:lineTo x="21500"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14800" cy="19742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43AF8">
        <w:rPr>
          <w:rFonts w:cs="Baskerville"/>
          <w:noProof/>
          <w:color w:val="000000"/>
          <w:u w:val="single"/>
          <w:lang w:val="it-IT" w:eastAsia="it-IT"/>
        </w:rPr>
        <w:t xml:space="preserve">A reading from </w:t>
      </w:r>
      <w:r w:rsidRPr="00043AF8">
        <w:rPr>
          <w:rFonts w:cs="Baskerville"/>
          <w:b/>
          <w:i/>
          <w:noProof/>
          <w:color w:val="000000"/>
          <w:u w:val="single"/>
          <w:lang w:val="it-IT" w:eastAsia="it-IT"/>
        </w:rPr>
        <w:t>Water From The Rock</w:t>
      </w:r>
      <w:r w:rsidRPr="00043AF8">
        <w:rPr>
          <w:rFonts w:cs="Baskerville"/>
          <w:noProof/>
          <w:color w:val="000000"/>
          <w:u w:val="single"/>
          <w:lang w:val="it-IT" w:eastAsia="it-IT"/>
        </w:rPr>
        <w:t>, 25, 26</w:t>
      </w:r>
      <w:r w:rsidR="00E10E7C" w:rsidRPr="00E10E7C">
        <w:rPr>
          <w:rFonts w:cs="Baskerville"/>
          <w:noProof/>
          <w:color w:val="000000"/>
          <w:u w:val="single"/>
          <w:lang w:val="it-IT" w:eastAsia="it-IT"/>
        </w:rPr>
        <w:t xml:space="preserve"> </w:t>
      </w:r>
    </w:p>
    <w:p w:rsidR="00043AF8" w:rsidRDefault="00043AF8" w:rsidP="00043AF8">
      <w:pPr>
        <w:ind w:left="360"/>
        <w:jc w:val="center"/>
        <w:rPr>
          <w:iCs/>
          <w:noProof/>
          <w:lang w:val="it-IT" w:eastAsia="it-IT"/>
        </w:rPr>
      </w:pPr>
    </w:p>
    <w:p w:rsidR="00043AF8" w:rsidRDefault="00043AF8" w:rsidP="00043AF8">
      <w:pPr>
        <w:spacing w:after="0"/>
        <w:ind w:left="357"/>
        <w:rPr>
          <w:iCs/>
          <w:noProof/>
          <w:lang w:val="it-IT" w:eastAsia="it-IT"/>
        </w:rPr>
      </w:pPr>
      <w:r w:rsidRPr="00043AF8">
        <w:rPr>
          <w:iCs/>
          <w:noProof/>
          <w:lang w:val="it-IT" w:eastAsia="it-IT"/>
        </w:rPr>
        <w:t xml:space="preserve">The relationship of Marcellin to Mary was deeply marked by an affective and total trust in her, as the “Good Mother,” </w:t>
      </w:r>
      <w:bookmarkStart w:id="0" w:name="_GoBack"/>
      <w:bookmarkEnd w:id="0"/>
      <w:r w:rsidRPr="00043AF8">
        <w:rPr>
          <w:iCs/>
          <w:noProof/>
          <w:lang w:val="it-IT" w:eastAsia="it-IT"/>
        </w:rPr>
        <w:t xml:space="preserve">because it was her work that he undertook. </w:t>
      </w:r>
      <w:r>
        <w:rPr>
          <w:iCs/>
          <w:noProof/>
          <w:lang w:val="it-IT" w:eastAsia="it-IT"/>
        </w:rPr>
        <w:br/>
      </w:r>
      <w:r>
        <w:rPr>
          <w:iCs/>
          <w:noProof/>
          <w:lang w:val="it-IT" w:eastAsia="it-IT"/>
        </w:rPr>
        <w:br/>
      </w:r>
      <w:r w:rsidRPr="00043AF8">
        <w:rPr>
          <w:iCs/>
          <w:noProof/>
          <w:lang w:val="it-IT" w:eastAsia="it-IT"/>
        </w:rPr>
        <w:t xml:space="preserve">He wrote once: </w:t>
      </w:r>
    </w:p>
    <w:p w:rsidR="00043AF8" w:rsidRPr="00043AF8" w:rsidRDefault="00043AF8" w:rsidP="00043AF8">
      <w:pPr>
        <w:ind w:left="360"/>
        <w:jc w:val="center"/>
        <w:rPr>
          <w:i/>
          <w:iCs/>
          <w:noProof/>
          <w:lang w:val="it-IT" w:eastAsia="it-IT"/>
        </w:rPr>
      </w:pPr>
      <w:r w:rsidRPr="00043AF8">
        <w:rPr>
          <w:i/>
          <w:iCs/>
          <w:noProof/>
          <w:lang w:val="it-IT" w:eastAsia="it-IT"/>
        </w:rPr>
        <w:t xml:space="preserve">Without Mary we are nothing and with Mary we have everything, </w:t>
      </w:r>
      <w:r w:rsidRPr="00043AF8">
        <w:rPr>
          <w:i/>
          <w:iCs/>
          <w:noProof/>
          <w:lang w:val="it-IT" w:eastAsia="it-IT"/>
        </w:rPr>
        <w:br/>
        <w:t>because Mary always has her adorable Son within her arms or in her heart.</w:t>
      </w:r>
    </w:p>
    <w:p w:rsidR="00043AF8" w:rsidRPr="00043AF8" w:rsidRDefault="00043AF8" w:rsidP="00043AF8">
      <w:pPr>
        <w:ind w:left="360"/>
        <w:rPr>
          <w:iCs/>
          <w:noProof/>
          <w:lang w:val="it-IT" w:eastAsia="it-IT"/>
        </w:rPr>
      </w:pPr>
      <w:r w:rsidRPr="00043AF8">
        <w:rPr>
          <w:iCs/>
          <w:noProof/>
          <w:lang w:val="it-IT" w:eastAsia="it-IT"/>
        </w:rPr>
        <w:t xml:space="preserve"> This belief remained constant all through his life. Jesus and Mary were the treasure on which Marcellin had learned to place his own heart. This intimate relationship helped shape the Marial dimension of our spirituality. In our tradition, the phrase, “Ordinary Resource” has come to encapsulate our constant reliance on Mary. The motto attributed to Champagnat by his biographer, All to Jesus through Mary, all the Mary for Jesus, captures this close relationship between the Son and the Mother and our Founder’s attitude of confidence in Mary, which we are invited to live.</w:t>
      </w:r>
    </w:p>
    <w:p w:rsidR="00B72D02" w:rsidRPr="00043AF8" w:rsidRDefault="00043AF8" w:rsidP="00043AF8">
      <w:pPr>
        <w:ind w:left="360"/>
        <w:rPr>
          <w:iCs/>
          <w:noProof/>
          <w:lang w:val="it-IT" w:eastAsia="it-IT"/>
        </w:rPr>
      </w:pPr>
      <w:r w:rsidRPr="00043AF8">
        <w:rPr>
          <w:iCs/>
          <w:noProof/>
          <w:lang w:val="it-IT" w:eastAsia="it-IT"/>
        </w:rPr>
        <w:t>We share in the spiritual motherhood of Mary, as we take our part in bringing Christ-life to the world of those whose lives we share. We nurture that life in the ecclesial community, whose communion we strengthen through fervent prayer and generous service.</w:t>
      </w:r>
    </w:p>
    <w:p w:rsidR="00DA2FA3" w:rsidRPr="00DD6035" w:rsidRDefault="00DA2FA3" w:rsidP="00DA2FA3">
      <w:pPr>
        <w:pStyle w:val="ListParagraph"/>
        <w:numPr>
          <w:ilvl w:val="0"/>
          <w:numId w:val="1"/>
        </w:numPr>
        <w:rPr>
          <w:u w:val="single"/>
        </w:rPr>
      </w:pPr>
      <w:r w:rsidRPr="00DD6035">
        <w:rPr>
          <w:u w:val="single"/>
        </w:rPr>
        <w:t>Prayer</w:t>
      </w:r>
    </w:p>
    <w:p w:rsidR="00DA2FA3" w:rsidRDefault="00DA2FA3" w:rsidP="00FB7F1B">
      <w:pPr>
        <w:spacing w:after="0" w:line="240" w:lineRule="auto"/>
        <w:jc w:val="center"/>
      </w:pPr>
      <w:r>
        <w:t>Mary, of Fourvière, show us what love is</w:t>
      </w:r>
    </w:p>
    <w:p w:rsidR="00DA2FA3" w:rsidRDefault="00DA2FA3" w:rsidP="00FB7F1B">
      <w:pPr>
        <w:spacing w:after="0" w:line="240" w:lineRule="auto"/>
        <w:jc w:val="center"/>
      </w:pPr>
      <w:r>
        <w:t>and from where it draws its origin</w:t>
      </w:r>
      <w:r w:rsidR="00FB7F1B">
        <w:t xml:space="preserve"> </w:t>
      </w:r>
      <w:r>
        <w:t>and its constantly renewed power.</w:t>
      </w:r>
    </w:p>
    <w:p w:rsidR="00DA2FA3" w:rsidRDefault="00DA2FA3" w:rsidP="00FB7F1B">
      <w:pPr>
        <w:spacing w:after="0" w:line="240" w:lineRule="auto"/>
        <w:jc w:val="center"/>
      </w:pPr>
      <w:r>
        <w:t>Holy Mary, good Mother of Fourvière,</w:t>
      </w:r>
    </w:p>
    <w:p w:rsidR="00DA2FA3" w:rsidRDefault="00DA2FA3" w:rsidP="00FB7F1B">
      <w:pPr>
        <w:spacing w:after="0" w:line="240" w:lineRule="auto"/>
        <w:jc w:val="center"/>
      </w:pPr>
      <w:r>
        <w:t>you have given the world its true light,</w:t>
      </w:r>
      <w:r w:rsidR="00FB7F1B">
        <w:t xml:space="preserve"> </w:t>
      </w:r>
      <w:r>
        <w:t>Jesus, your Son ‐ the Son of God.</w:t>
      </w:r>
    </w:p>
    <w:p w:rsidR="00DA2FA3" w:rsidRDefault="00DA2FA3" w:rsidP="00FB7F1B">
      <w:pPr>
        <w:spacing w:after="0" w:line="240" w:lineRule="auto"/>
        <w:jc w:val="center"/>
      </w:pPr>
      <w:r>
        <w:t>You abandoned yourself completely to God’s call</w:t>
      </w:r>
    </w:p>
    <w:p w:rsidR="00DA2FA3" w:rsidRDefault="00DA2FA3" w:rsidP="00FB7F1B">
      <w:pPr>
        <w:spacing w:after="0" w:line="240" w:lineRule="auto"/>
        <w:jc w:val="center"/>
      </w:pPr>
      <w:r>
        <w:t>and this became a wellspring of the goodness which flows forth from him.</w:t>
      </w:r>
    </w:p>
    <w:p w:rsidR="00DA2FA3" w:rsidRDefault="00DA2FA3" w:rsidP="00FB7F1B">
      <w:pPr>
        <w:spacing w:after="0" w:line="240" w:lineRule="auto"/>
        <w:jc w:val="center"/>
      </w:pPr>
      <w:r>
        <w:t>You inspired the first Marists</w:t>
      </w:r>
    </w:p>
    <w:p w:rsidR="00DA2FA3" w:rsidRDefault="00DA2FA3" w:rsidP="00FB7F1B">
      <w:pPr>
        <w:spacing w:after="0" w:line="240" w:lineRule="auto"/>
        <w:jc w:val="center"/>
      </w:pPr>
      <w:r>
        <w:t>to create a Society dedicated to showing the Marian face of the Church.</w:t>
      </w:r>
    </w:p>
    <w:p w:rsidR="00DA2FA3" w:rsidRDefault="00DA2FA3" w:rsidP="00FB7F1B">
      <w:pPr>
        <w:spacing w:after="0" w:line="240" w:lineRule="auto"/>
        <w:jc w:val="center"/>
      </w:pPr>
      <w:r>
        <w:t>Show us Jesus. Lead us to him.</w:t>
      </w:r>
    </w:p>
    <w:p w:rsidR="00DA2FA3" w:rsidRDefault="00DA2FA3" w:rsidP="00FB7F1B">
      <w:pPr>
        <w:spacing w:after="0" w:line="240" w:lineRule="auto"/>
        <w:jc w:val="center"/>
      </w:pPr>
      <w:r>
        <w:t>Teach us to know and love him,</w:t>
      </w:r>
    </w:p>
    <w:p w:rsidR="00DA2FA3" w:rsidRDefault="00DA2FA3" w:rsidP="00FB7F1B">
      <w:pPr>
        <w:spacing w:after="0" w:line="240" w:lineRule="auto"/>
        <w:jc w:val="center"/>
      </w:pPr>
      <w:r>
        <w:t>so that we too can become capable of true love</w:t>
      </w:r>
    </w:p>
    <w:p w:rsidR="00DA2FA3" w:rsidRDefault="00DA2FA3" w:rsidP="00FB7F1B">
      <w:pPr>
        <w:spacing w:after="0" w:line="240" w:lineRule="auto"/>
        <w:jc w:val="center"/>
      </w:pPr>
      <w:r>
        <w:t>and be fountains of living water in the midst of a thirsting world.</w:t>
      </w:r>
    </w:p>
    <w:p w:rsidR="00FB7F1B" w:rsidRPr="00DA2FA3" w:rsidRDefault="00DA2FA3" w:rsidP="00FB7F1B">
      <w:pPr>
        <w:spacing w:after="0" w:line="240" w:lineRule="auto"/>
        <w:jc w:val="center"/>
      </w:pPr>
      <w:r>
        <w:t>Amen.</w:t>
      </w:r>
    </w:p>
    <w:sectPr w:rsidR="00FB7F1B" w:rsidRPr="00DA2FA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w:altName w:val="Baskerville"/>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042FAD"/>
    <w:multiLevelType w:val="hybridMultilevel"/>
    <w:tmpl w:val="0F2A0510"/>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55"/>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FA3"/>
    <w:rsid w:val="00043AF8"/>
    <w:rsid w:val="000A25C9"/>
    <w:rsid w:val="00116283"/>
    <w:rsid w:val="00186BD0"/>
    <w:rsid w:val="00250ABE"/>
    <w:rsid w:val="0039640E"/>
    <w:rsid w:val="00407600"/>
    <w:rsid w:val="005E309D"/>
    <w:rsid w:val="006B4BDF"/>
    <w:rsid w:val="006C4D09"/>
    <w:rsid w:val="007434E6"/>
    <w:rsid w:val="007F2000"/>
    <w:rsid w:val="00833C80"/>
    <w:rsid w:val="00840853"/>
    <w:rsid w:val="0089338E"/>
    <w:rsid w:val="00902E1A"/>
    <w:rsid w:val="009638D7"/>
    <w:rsid w:val="00A55EC4"/>
    <w:rsid w:val="00B72D02"/>
    <w:rsid w:val="00C046E0"/>
    <w:rsid w:val="00C1501C"/>
    <w:rsid w:val="00C72D03"/>
    <w:rsid w:val="00D4097D"/>
    <w:rsid w:val="00DA2FA3"/>
    <w:rsid w:val="00DB1F63"/>
    <w:rsid w:val="00DD6035"/>
    <w:rsid w:val="00E10E7C"/>
    <w:rsid w:val="00E94D41"/>
    <w:rsid w:val="00EE4AAE"/>
    <w:rsid w:val="00F01A7D"/>
    <w:rsid w:val="00FB7F1B"/>
    <w:rsid w:val="00FF0D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2FA3"/>
    <w:pPr>
      <w:ind w:left="720"/>
      <w:contextualSpacing/>
    </w:pPr>
  </w:style>
  <w:style w:type="paragraph" w:styleId="BalloonText">
    <w:name w:val="Balloon Text"/>
    <w:basedOn w:val="Normal"/>
    <w:link w:val="BalloonTextChar"/>
    <w:uiPriority w:val="99"/>
    <w:semiHidden/>
    <w:unhideWhenUsed/>
    <w:rsid w:val="00FB7F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7F1B"/>
    <w:rPr>
      <w:rFonts w:ascii="Tahoma" w:hAnsi="Tahoma" w:cs="Tahoma"/>
      <w:sz w:val="16"/>
      <w:szCs w:val="16"/>
      <w:lang w:val="en-GB"/>
    </w:rPr>
  </w:style>
  <w:style w:type="paragraph" w:customStyle="1" w:styleId="Pa1">
    <w:name w:val="Pa1"/>
    <w:basedOn w:val="Normal"/>
    <w:next w:val="Normal"/>
    <w:uiPriority w:val="99"/>
    <w:rsid w:val="00840853"/>
    <w:pPr>
      <w:autoSpaceDE w:val="0"/>
      <w:autoSpaceDN w:val="0"/>
      <w:adjustRightInd w:val="0"/>
      <w:spacing w:after="0" w:line="241" w:lineRule="atLeast"/>
    </w:pPr>
    <w:rPr>
      <w:rFonts w:ascii="Baskerville" w:hAnsi="Baskerville"/>
      <w:sz w:val="24"/>
      <w:szCs w:val="24"/>
      <w:lang w:val="it-IT"/>
    </w:rPr>
  </w:style>
  <w:style w:type="character" w:customStyle="1" w:styleId="A3">
    <w:name w:val="A3"/>
    <w:uiPriority w:val="99"/>
    <w:rsid w:val="00840853"/>
    <w:rPr>
      <w:rFonts w:cs="Baskerville"/>
      <w:color w:val="000000"/>
      <w:sz w:val="28"/>
      <w:szCs w:val="28"/>
    </w:rPr>
  </w:style>
  <w:style w:type="character" w:customStyle="1" w:styleId="A4">
    <w:name w:val="A4"/>
    <w:uiPriority w:val="99"/>
    <w:rsid w:val="00840853"/>
    <w:rPr>
      <w:rFonts w:cs="Baskerville"/>
      <w:i/>
      <w:iCs/>
      <w:color w:val="000000"/>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2FA3"/>
    <w:pPr>
      <w:ind w:left="720"/>
      <w:contextualSpacing/>
    </w:pPr>
  </w:style>
  <w:style w:type="paragraph" w:styleId="BalloonText">
    <w:name w:val="Balloon Text"/>
    <w:basedOn w:val="Normal"/>
    <w:link w:val="BalloonTextChar"/>
    <w:uiPriority w:val="99"/>
    <w:semiHidden/>
    <w:unhideWhenUsed/>
    <w:rsid w:val="00FB7F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7F1B"/>
    <w:rPr>
      <w:rFonts w:ascii="Tahoma" w:hAnsi="Tahoma" w:cs="Tahoma"/>
      <w:sz w:val="16"/>
      <w:szCs w:val="16"/>
      <w:lang w:val="en-GB"/>
    </w:rPr>
  </w:style>
  <w:style w:type="paragraph" w:customStyle="1" w:styleId="Pa1">
    <w:name w:val="Pa1"/>
    <w:basedOn w:val="Normal"/>
    <w:next w:val="Normal"/>
    <w:uiPriority w:val="99"/>
    <w:rsid w:val="00840853"/>
    <w:pPr>
      <w:autoSpaceDE w:val="0"/>
      <w:autoSpaceDN w:val="0"/>
      <w:adjustRightInd w:val="0"/>
      <w:spacing w:after="0" w:line="241" w:lineRule="atLeast"/>
    </w:pPr>
    <w:rPr>
      <w:rFonts w:ascii="Baskerville" w:hAnsi="Baskerville"/>
      <w:sz w:val="24"/>
      <w:szCs w:val="24"/>
      <w:lang w:val="it-IT"/>
    </w:rPr>
  </w:style>
  <w:style w:type="character" w:customStyle="1" w:styleId="A3">
    <w:name w:val="A3"/>
    <w:uiPriority w:val="99"/>
    <w:rsid w:val="00840853"/>
    <w:rPr>
      <w:rFonts w:cs="Baskerville"/>
      <w:color w:val="000000"/>
      <w:sz w:val="28"/>
      <w:szCs w:val="28"/>
    </w:rPr>
  </w:style>
  <w:style w:type="character" w:customStyle="1" w:styleId="A4">
    <w:name w:val="A4"/>
    <w:uiPriority w:val="99"/>
    <w:rsid w:val="00840853"/>
    <w:rPr>
      <w:rFonts w:cs="Baskerville"/>
      <w:i/>
      <w:iCs/>
      <w:color w:val="000000"/>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347</Words>
  <Characters>1979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Segretary</dc:creator>
  <cp:lastModifiedBy>Segretary</cp:lastModifiedBy>
  <cp:revision>3</cp:revision>
  <cp:lastPrinted>2016-07-12T14:29:00Z</cp:lastPrinted>
  <dcterms:created xsi:type="dcterms:W3CDTF">2016-07-12T14:29:00Z</dcterms:created>
  <dcterms:modified xsi:type="dcterms:W3CDTF">2016-07-12T14:30:00Z</dcterms:modified>
</cp:coreProperties>
</file>