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72" w:type="dxa"/>
        </w:tblCellMar>
        <w:tblLook w:val="04A0" w:firstRow="1" w:lastRow="0" w:firstColumn="1" w:lastColumn="0" w:noHBand="0" w:noVBand="1"/>
      </w:tblPr>
      <w:tblGrid>
        <w:gridCol w:w="3112"/>
        <w:gridCol w:w="530"/>
        <w:gridCol w:w="4943"/>
      </w:tblGrid>
      <w:tr w:rsidR="00A94B61" w:rsidRPr="00A2217B" w:rsidTr="00B921FE">
        <w:trPr>
          <w:trHeight w:val="1800"/>
        </w:trPr>
        <w:tc>
          <w:tcPr>
            <w:tcW w:w="3112" w:type="dxa"/>
            <w:hideMark/>
          </w:tcPr>
          <w:p w:rsidR="00A94B61" w:rsidRPr="00A2217B" w:rsidRDefault="00A94B61">
            <w:pPr>
              <w:pStyle w:val="Title"/>
              <w:spacing w:line="312" w:lineRule="auto"/>
              <w:rPr>
                <w:lang w:val="fr-FR"/>
              </w:rPr>
            </w:pPr>
            <w:bookmarkStart w:id="0" w:name="_GoBack"/>
            <w:bookmarkEnd w:id="0"/>
            <w:r w:rsidRPr="00A2217B">
              <w:rPr>
                <w:color w:val="002060"/>
                <w:lang w:val="fr-FR"/>
              </w:rPr>
              <w:t>JPIC</w:t>
            </w:r>
          </w:p>
        </w:tc>
        <w:tc>
          <w:tcPr>
            <w:tcW w:w="530" w:type="dxa"/>
          </w:tcPr>
          <w:p w:rsidR="00A94B61" w:rsidRPr="00A2217B" w:rsidRDefault="00A94B61">
            <w:pPr>
              <w:rPr>
                <w:lang w:val="fr-FR"/>
              </w:rPr>
            </w:pPr>
          </w:p>
        </w:tc>
        <w:tc>
          <w:tcPr>
            <w:tcW w:w="4943" w:type="dxa"/>
            <w:hideMark/>
          </w:tcPr>
          <w:sdt>
            <w:sdtPr>
              <w:rPr>
                <w:b/>
                <w:color w:val="auto"/>
                <w:sz w:val="32"/>
                <w:szCs w:val="32"/>
                <w:lang w:val="fr-FR"/>
              </w:rPr>
              <w:id w:val="-389731394"/>
              <w:placeholder>
                <w:docPart w:val="AE7EE71681D94CB598519AE1F4E8E4EA"/>
              </w:placeholder>
              <w:date>
                <w:dateFormat w:val="MMMM d, yyyy"/>
                <w:lid w:val="en-US"/>
                <w:storeMappedDataAs w:val="dateTime"/>
                <w:calendar w:val="gregorian"/>
              </w:date>
            </w:sdtPr>
            <w:sdtEndPr/>
            <w:sdtContent>
              <w:p w:rsidR="00A94B61" w:rsidRPr="00A2217B" w:rsidRDefault="00897ED7">
                <w:pPr>
                  <w:pStyle w:val="Subtitle"/>
                  <w:rPr>
                    <w:b/>
                    <w:color w:val="auto"/>
                    <w:sz w:val="32"/>
                    <w:szCs w:val="32"/>
                    <w:lang w:val="fr-FR"/>
                  </w:rPr>
                </w:pPr>
                <w:r w:rsidRPr="00A2217B">
                  <w:rPr>
                    <w:b/>
                    <w:color w:val="auto"/>
                    <w:sz w:val="32"/>
                    <w:szCs w:val="32"/>
                    <w:lang w:val="fr-FR"/>
                  </w:rPr>
                  <w:t>1</w:t>
                </w:r>
                <w:r w:rsidR="00AB3050" w:rsidRPr="00A2217B">
                  <w:rPr>
                    <w:b/>
                    <w:color w:val="auto"/>
                    <w:sz w:val="32"/>
                    <w:szCs w:val="32"/>
                    <w:lang w:val="fr-FR"/>
                  </w:rPr>
                  <w:t>er janvier</w:t>
                </w:r>
                <w:r w:rsidRPr="00A2217B">
                  <w:rPr>
                    <w:b/>
                    <w:color w:val="auto"/>
                    <w:sz w:val="32"/>
                    <w:szCs w:val="32"/>
                    <w:lang w:val="fr-FR"/>
                  </w:rPr>
                  <w:t xml:space="preserve"> 2016</w:t>
                </w:r>
              </w:p>
            </w:sdtContent>
          </w:sdt>
          <w:p w:rsidR="00A94B61" w:rsidRPr="00A2217B" w:rsidRDefault="00AB3050" w:rsidP="00AB3050">
            <w:pPr>
              <w:pStyle w:val="Subtitle"/>
              <w:rPr>
                <w:b/>
                <w:sz w:val="44"/>
                <w:szCs w:val="44"/>
                <w:lang w:val="fr-FR"/>
              </w:rPr>
            </w:pPr>
            <w:r w:rsidRPr="00A2217B">
              <w:rPr>
                <w:rStyle w:val="Emphasis"/>
                <w:b/>
                <w:color w:val="FF0000"/>
                <w:sz w:val="44"/>
                <w:szCs w:val="44"/>
                <w:lang w:val="fr-FR"/>
              </w:rPr>
              <w:t>Année de la miséricorde</w:t>
            </w:r>
          </w:p>
        </w:tc>
      </w:tr>
      <w:tr w:rsidR="00A94B61" w:rsidRPr="00A2217B" w:rsidTr="00AB3050">
        <w:trPr>
          <w:trHeight w:val="11946"/>
        </w:trPr>
        <w:tc>
          <w:tcPr>
            <w:tcW w:w="3112" w:type="dxa"/>
            <w:hideMark/>
          </w:tcPr>
          <w:tbl>
            <w:tblPr>
              <w:tblW w:w="3024"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tblBorders>
              <w:tblLayout w:type="fixed"/>
              <w:tblCellMar>
                <w:top w:w="72" w:type="dxa"/>
                <w:left w:w="72" w:type="dxa"/>
                <w:bottom w:w="72" w:type="dxa"/>
                <w:right w:w="72" w:type="dxa"/>
              </w:tblCellMar>
              <w:tblLook w:val="04A0" w:firstRow="1" w:lastRow="0" w:firstColumn="1" w:lastColumn="0" w:noHBand="0" w:noVBand="1"/>
            </w:tblPr>
            <w:tblGrid>
              <w:gridCol w:w="3024"/>
            </w:tblGrid>
            <w:tr w:rsidR="00A94B61" w:rsidRPr="00A2217B" w:rsidTr="008F07FB">
              <w:trPr>
                <w:trHeight w:val="257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A94B61" w:rsidRPr="00A2217B" w:rsidRDefault="00A94B61">
                  <w:pPr>
                    <w:pStyle w:val="NoSpacing"/>
                    <w:spacing w:line="312" w:lineRule="auto"/>
                    <w:jc w:val="center"/>
                    <w:rPr>
                      <w:lang w:val="fr-FR"/>
                    </w:rPr>
                  </w:pPr>
                </w:p>
                <w:p w:rsidR="00A94B61" w:rsidRPr="00A2217B" w:rsidRDefault="00A94B61">
                  <w:pPr>
                    <w:pStyle w:val="NoSpacing"/>
                    <w:spacing w:line="312" w:lineRule="auto"/>
                    <w:jc w:val="center"/>
                    <w:rPr>
                      <w:lang w:val="fr-FR"/>
                    </w:rPr>
                  </w:pPr>
                  <w:r w:rsidRPr="00A2217B">
                    <w:rPr>
                      <w:rFonts w:ascii="Arial" w:hAnsi="Arial" w:cs="Arial"/>
                      <w:noProof/>
                      <w:color w:val="1020D0"/>
                      <w:sz w:val="20"/>
                      <w:szCs w:val="20"/>
                      <w:lang w:val="it-IT" w:eastAsia="it-IT"/>
                    </w:rPr>
                    <w:drawing>
                      <wp:inline distT="0" distB="0" distL="0" distR="0">
                        <wp:extent cx="1443297" cy="1240334"/>
                        <wp:effectExtent l="0" t="0" r="5080" b="0"/>
                        <wp:docPr id="5" name="Picture 5" descr="http://tse1.mm.bing.net/th?&amp;id=OIP.M10c23f65b55c4a13ecd825e334fbc2cdo0&amp;w=300&amp;h=300&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e1.mm.bing.net/th?&amp;id=OIP.M10c23f65b55c4a13ecd825e334fbc2cdo0&amp;w=300&amp;h=300&amp;c=0&amp;pid=1.9&amp;rs=0&amp;p=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460667" cy="1255262"/>
                                </a:xfrm>
                                <a:prstGeom prst="rect">
                                  <a:avLst/>
                                </a:prstGeom>
                                <a:noFill/>
                                <a:ln>
                                  <a:noFill/>
                                </a:ln>
                              </pic:spPr>
                            </pic:pic>
                          </a:graphicData>
                        </a:graphic>
                      </wp:inline>
                    </w:drawing>
                  </w:r>
                </w:p>
                <w:p w:rsidR="00A94B61" w:rsidRPr="00A2217B" w:rsidRDefault="00A94B61">
                  <w:pPr>
                    <w:pStyle w:val="NoSpacing"/>
                    <w:spacing w:line="312" w:lineRule="auto"/>
                    <w:jc w:val="center"/>
                    <w:rPr>
                      <w:lang w:val="fr-FR"/>
                    </w:rPr>
                  </w:pPr>
                </w:p>
              </w:tc>
            </w:tr>
            <w:tr w:rsidR="00A94B61" w:rsidRPr="00A2217B" w:rsidTr="008F07FB">
              <w:trPr>
                <w:trHeight w:val="2708"/>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A2217B" w:rsidRDefault="00A94B61">
                  <w:pPr>
                    <w:pStyle w:val="NoSpacing"/>
                    <w:spacing w:line="312" w:lineRule="auto"/>
                    <w:jc w:val="center"/>
                    <w:rPr>
                      <w:lang w:val="fr-FR"/>
                    </w:rPr>
                  </w:pPr>
                  <w:r w:rsidRPr="00A2217B">
                    <w:rPr>
                      <w:rFonts w:ascii="Helvetica" w:hAnsi="Helvetica" w:cs="Helvetica"/>
                      <w:noProof/>
                      <w:color w:val="0000FF"/>
                      <w:sz w:val="20"/>
                      <w:szCs w:val="20"/>
                      <w:bdr w:val="none" w:sz="0" w:space="0" w:color="auto" w:frame="1"/>
                      <w:lang w:val="it-IT" w:eastAsia="it-IT"/>
                    </w:rPr>
                    <w:drawing>
                      <wp:inline distT="0" distB="0" distL="0" distR="0">
                        <wp:extent cx="1819275" cy="1685925"/>
                        <wp:effectExtent l="0" t="0" r="9525" b="9525"/>
                        <wp:docPr id="4" name="Picture 4" descr="https://sp.yimg.com/xj/th?id=OIP.M685fb95b7c2e66911ea6bf5330972ea0o0&amp;pid=15.1&amp;P=0&amp;w=300&amp;h=300">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49860243_3651" descr="https://sp.yimg.com/xj/th?id=OIP.M685fb95b7c2e66911ea6bf5330972ea0o0&amp;pid=15.1&amp;P=0&amp;w=300&amp;h=300">
                                  <a:hlinkClick r:id="rId7"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b="8763"/>
                                <a:stretch>
                                  <a:fillRect/>
                                </a:stretch>
                              </pic:blipFill>
                              <pic:spPr bwMode="auto">
                                <a:xfrm>
                                  <a:off x="0" y="0"/>
                                  <a:ext cx="1819275" cy="1685925"/>
                                </a:xfrm>
                                <a:prstGeom prst="rect">
                                  <a:avLst/>
                                </a:prstGeom>
                                <a:noFill/>
                                <a:ln>
                                  <a:noFill/>
                                </a:ln>
                              </pic:spPr>
                            </pic:pic>
                          </a:graphicData>
                        </a:graphic>
                      </wp:inline>
                    </w:drawing>
                  </w:r>
                </w:p>
              </w:tc>
            </w:tr>
            <w:tr w:rsidR="00A94B61" w:rsidRPr="00A2217B" w:rsidTr="008F07FB">
              <w:trPr>
                <w:trHeight w:val="3193"/>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A2217B" w:rsidRDefault="00A94B61">
                  <w:pPr>
                    <w:pStyle w:val="NoSpacing"/>
                    <w:spacing w:line="312" w:lineRule="auto"/>
                    <w:jc w:val="center"/>
                    <w:rPr>
                      <w:lang w:val="fr-FR"/>
                    </w:rPr>
                  </w:pPr>
                </w:p>
                <w:p w:rsidR="00A94B61" w:rsidRPr="00A2217B" w:rsidRDefault="00A94B61">
                  <w:pPr>
                    <w:pStyle w:val="NoSpacing"/>
                    <w:spacing w:line="312" w:lineRule="auto"/>
                    <w:jc w:val="center"/>
                    <w:rPr>
                      <w:lang w:val="fr-FR"/>
                    </w:rPr>
                  </w:pPr>
                  <w:r w:rsidRPr="00A2217B">
                    <w:rPr>
                      <w:rFonts w:ascii="Arial" w:hAnsi="Arial" w:cs="Arial"/>
                      <w:noProof/>
                      <w:color w:val="1020D0"/>
                      <w:sz w:val="20"/>
                      <w:szCs w:val="20"/>
                      <w:lang w:val="it-IT" w:eastAsia="it-IT"/>
                    </w:rPr>
                    <w:drawing>
                      <wp:inline distT="0" distB="0" distL="0" distR="0">
                        <wp:extent cx="1204491" cy="1714500"/>
                        <wp:effectExtent l="0" t="0" r="0" b="0"/>
                        <wp:docPr id="3" name="Picture 3" descr="http://tse1.mm.bing.net/th?&amp;id=OIP.M2447088288f06f814f0a9c0b88c289bfo1&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e1.mm.bing.net/th?&amp;id=OIP.M2447088288f06f814f0a9c0b88c289bfo1&amp;w=300&amp;h=300&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252" cy="1718430"/>
                                </a:xfrm>
                                <a:prstGeom prst="rect">
                                  <a:avLst/>
                                </a:prstGeom>
                                <a:noFill/>
                                <a:ln>
                                  <a:noFill/>
                                </a:ln>
                              </pic:spPr>
                            </pic:pic>
                          </a:graphicData>
                        </a:graphic>
                      </wp:inline>
                    </w:drawing>
                  </w:r>
                </w:p>
                <w:p w:rsidR="00A94B61" w:rsidRPr="00A2217B" w:rsidRDefault="00A94B61">
                  <w:pPr>
                    <w:pStyle w:val="NoSpacing"/>
                    <w:spacing w:line="312" w:lineRule="auto"/>
                    <w:jc w:val="center"/>
                    <w:rPr>
                      <w:lang w:val="fr-FR"/>
                    </w:rPr>
                  </w:pPr>
                </w:p>
              </w:tc>
            </w:tr>
            <w:tr w:rsidR="00A94B61" w:rsidRPr="00A2217B" w:rsidTr="008F07FB">
              <w:trPr>
                <w:trHeight w:val="2562"/>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A94B61" w:rsidRPr="00A2217B" w:rsidRDefault="00A94B61" w:rsidP="00A94B61">
                  <w:pPr>
                    <w:pStyle w:val="NoSpacing"/>
                    <w:spacing w:line="312" w:lineRule="auto"/>
                    <w:jc w:val="center"/>
                    <w:rPr>
                      <w:rFonts w:ascii="Helvetica" w:hAnsi="Helvetica" w:cs="Helvetica"/>
                      <w:i/>
                      <w:noProof/>
                      <w:color w:val="0000FF"/>
                      <w:sz w:val="20"/>
                      <w:szCs w:val="20"/>
                      <w:bdr w:val="none" w:sz="0" w:space="0" w:color="auto" w:frame="1"/>
                      <w:lang w:val="fr-FR" w:eastAsia="en-GB"/>
                    </w:rPr>
                  </w:pPr>
                  <w:r w:rsidRPr="00A2217B">
                    <w:rPr>
                      <w:rFonts w:ascii="Helvetica" w:hAnsi="Helvetica" w:cs="Helvetica"/>
                      <w:i/>
                      <w:noProof/>
                      <w:color w:val="0000FF"/>
                      <w:sz w:val="20"/>
                      <w:szCs w:val="20"/>
                      <w:bdr w:val="none" w:sz="0" w:space="0" w:color="auto" w:frame="1"/>
                      <w:lang w:val="it-IT" w:eastAsia="it-IT"/>
                    </w:rPr>
                    <w:drawing>
                      <wp:inline distT="0" distB="0" distL="0" distR="0">
                        <wp:extent cx="1800225" cy="1409700"/>
                        <wp:effectExtent l="0" t="0" r="9525" b="0"/>
                        <wp:docPr id="2" name="Picture 2" descr="https://sp.yimg.com/xj/th?id=OIP.M2124997a3bc08ded6ca1d73a831dfe40H0&amp;pid=15.1&amp;P=0&amp;w=214&amp;h=168">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50106098_1200" descr="https://sp.yimg.com/xj/th?id=OIP.M2124997a3bc08ded6ca1d73a831dfe40H0&amp;pid=15.1&amp;P=0&amp;w=214&amp;h=168">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409700"/>
                                </a:xfrm>
                                <a:prstGeom prst="rect">
                                  <a:avLst/>
                                </a:prstGeom>
                                <a:noFill/>
                                <a:ln>
                                  <a:noFill/>
                                </a:ln>
                              </pic:spPr>
                            </pic:pic>
                          </a:graphicData>
                        </a:graphic>
                      </wp:inline>
                    </w:drawing>
                  </w:r>
                </w:p>
              </w:tc>
            </w:tr>
            <w:tr w:rsidR="00A94B61" w:rsidRPr="00A2217B" w:rsidTr="008F07FB">
              <w:trPr>
                <w:trHeight w:val="308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A2217B" w:rsidRDefault="00A94B61">
                  <w:pPr>
                    <w:pStyle w:val="NoSpacing"/>
                    <w:spacing w:line="312" w:lineRule="auto"/>
                    <w:jc w:val="center"/>
                    <w:rPr>
                      <w:i/>
                      <w:lang w:val="fr-FR"/>
                    </w:rPr>
                  </w:pPr>
                  <w:r w:rsidRPr="00A2217B">
                    <w:rPr>
                      <w:rFonts w:ascii="Helvetica" w:hAnsi="Helvetica" w:cs="Helvetica"/>
                      <w:i/>
                      <w:noProof/>
                      <w:color w:val="0000FF"/>
                      <w:sz w:val="20"/>
                      <w:szCs w:val="20"/>
                      <w:bdr w:val="none" w:sz="0" w:space="0" w:color="auto" w:frame="1"/>
                      <w:lang w:val="it-IT" w:eastAsia="it-IT"/>
                    </w:rPr>
                    <w:lastRenderedPageBreak/>
                    <w:drawing>
                      <wp:inline distT="0" distB="0" distL="0" distR="0">
                        <wp:extent cx="1514475" cy="1971675"/>
                        <wp:effectExtent l="0" t="0" r="0" b="0"/>
                        <wp:docPr id="1" name="Picture 1" descr="https://sp.yimg.com/xj/th?id=OIP.M5f545001d493e39eb6624c703a9b90d4o0&amp;pid=15.1&amp;P=0&amp;w=300&amp;h=300">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50378092_5085" descr="https://sp.yimg.com/xj/th?id=OIP.M5f545001d493e39eb6624c703a9b90d4o0&amp;pid=15.1&amp;P=0&amp;w=300&amp;h=300">
                                  <a:hlinkClick r:id="rId13" tgtFrame="&quot;_to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971675"/>
                                </a:xfrm>
                                <a:prstGeom prst="rect">
                                  <a:avLst/>
                                </a:prstGeom>
                                <a:noFill/>
                                <a:ln>
                                  <a:noFill/>
                                </a:ln>
                              </pic:spPr>
                            </pic:pic>
                          </a:graphicData>
                        </a:graphic>
                      </wp:inline>
                    </w:drawing>
                  </w:r>
                </w:p>
              </w:tc>
            </w:tr>
            <w:tr w:rsidR="004E17CA" w:rsidRPr="00A2217B" w:rsidTr="008F07FB">
              <w:trPr>
                <w:trHeight w:val="277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4E17CA" w:rsidRPr="00A2217B" w:rsidRDefault="002A5F03">
                  <w:pPr>
                    <w:pStyle w:val="NoSpacing"/>
                    <w:spacing w:line="312" w:lineRule="auto"/>
                    <w:jc w:val="center"/>
                    <w:rPr>
                      <w:rFonts w:ascii="Helvetica" w:hAnsi="Helvetica" w:cs="Helvetica"/>
                      <w:i/>
                      <w:noProof/>
                      <w:color w:val="0000FF"/>
                      <w:sz w:val="20"/>
                      <w:szCs w:val="20"/>
                      <w:bdr w:val="none" w:sz="0" w:space="0" w:color="auto" w:frame="1"/>
                      <w:lang w:val="fr-FR" w:eastAsia="en-GB"/>
                    </w:rPr>
                  </w:pPr>
                  <w:r w:rsidRPr="00A2217B">
                    <w:rPr>
                      <w:rFonts w:ascii="Arial" w:hAnsi="Arial" w:cs="Arial"/>
                      <w:noProof/>
                      <w:color w:val="0000FF"/>
                      <w:sz w:val="27"/>
                      <w:szCs w:val="27"/>
                      <w:lang w:val="it-IT" w:eastAsia="it-IT"/>
                    </w:rPr>
                    <w:drawing>
                      <wp:inline distT="0" distB="0" distL="0" distR="0">
                        <wp:extent cx="1010330" cy="1571625"/>
                        <wp:effectExtent l="0" t="0" r="0" b="0"/>
                        <wp:docPr id="6" name="Picture 6" descr="Image result for clip art merc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lip art merc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330" cy="1571625"/>
                                </a:xfrm>
                                <a:prstGeom prst="rect">
                                  <a:avLst/>
                                </a:prstGeom>
                                <a:noFill/>
                                <a:ln>
                                  <a:noFill/>
                                </a:ln>
                              </pic:spPr>
                            </pic:pic>
                          </a:graphicData>
                        </a:graphic>
                      </wp:inline>
                    </w:drawing>
                  </w:r>
                </w:p>
              </w:tc>
            </w:tr>
          </w:tbl>
          <w:p w:rsidR="00A94B61" w:rsidRPr="00A2217B" w:rsidRDefault="00A94B61">
            <w:pPr>
              <w:jc w:val="right"/>
              <w:rPr>
                <w:lang w:val="fr-FR"/>
              </w:rPr>
            </w:pPr>
          </w:p>
          <w:tbl>
            <w:tblPr>
              <w:tblW w:w="3024"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tblBorders>
              <w:tblLayout w:type="fixed"/>
              <w:tblCellMar>
                <w:top w:w="72" w:type="dxa"/>
                <w:left w:w="72" w:type="dxa"/>
                <w:bottom w:w="72" w:type="dxa"/>
                <w:right w:w="72" w:type="dxa"/>
              </w:tblCellMar>
              <w:tblLook w:val="04A0" w:firstRow="1" w:lastRow="0" w:firstColumn="1" w:lastColumn="0" w:noHBand="0" w:noVBand="1"/>
            </w:tblPr>
            <w:tblGrid>
              <w:gridCol w:w="3024"/>
            </w:tblGrid>
            <w:tr w:rsidR="00FC7BAB" w:rsidRPr="00A2217B" w:rsidTr="002F1423">
              <w:trPr>
                <w:trHeight w:val="257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A2217B" w:rsidRDefault="00FC7BAB" w:rsidP="00662302">
                  <w:pPr>
                    <w:pStyle w:val="NoSpacing"/>
                    <w:spacing w:line="312" w:lineRule="auto"/>
                    <w:jc w:val="center"/>
                    <w:rPr>
                      <w:lang w:val="fr-FR"/>
                    </w:rPr>
                  </w:pPr>
                </w:p>
                <w:p w:rsidR="00FC7BAB" w:rsidRPr="00A2217B" w:rsidRDefault="00FC7BAB" w:rsidP="00662302">
                  <w:pPr>
                    <w:pStyle w:val="NoSpacing"/>
                    <w:spacing w:line="312" w:lineRule="auto"/>
                    <w:jc w:val="center"/>
                    <w:rPr>
                      <w:lang w:val="fr-FR"/>
                    </w:rPr>
                  </w:pPr>
                  <w:r w:rsidRPr="00A2217B">
                    <w:rPr>
                      <w:rFonts w:ascii="Arial" w:hAnsi="Arial" w:cs="Arial"/>
                      <w:noProof/>
                      <w:color w:val="0000FF"/>
                      <w:sz w:val="27"/>
                      <w:szCs w:val="27"/>
                      <w:lang w:val="it-IT" w:eastAsia="it-IT"/>
                    </w:rPr>
                    <w:drawing>
                      <wp:inline distT="0" distB="0" distL="0" distR="0">
                        <wp:extent cx="1714500" cy="1714500"/>
                        <wp:effectExtent l="0" t="0" r="0" b="0"/>
                        <wp:docPr id="26" name="Picture 26" descr="Image result for Images of showing merc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showing merc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FC7BAB" w:rsidRPr="00A2217B" w:rsidRDefault="00FC7BAB" w:rsidP="00662302">
                  <w:pPr>
                    <w:pStyle w:val="NoSpacing"/>
                    <w:spacing w:line="312" w:lineRule="auto"/>
                    <w:jc w:val="center"/>
                    <w:rPr>
                      <w:lang w:val="fr-FR"/>
                    </w:rPr>
                  </w:pPr>
                </w:p>
              </w:tc>
            </w:tr>
            <w:tr w:rsidR="00FC7BAB" w:rsidRPr="00A2217B" w:rsidTr="002F1423">
              <w:trPr>
                <w:trHeight w:val="3297"/>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A2217B" w:rsidRDefault="007F6AC8" w:rsidP="00662302">
                  <w:pPr>
                    <w:pStyle w:val="NoSpacing"/>
                    <w:spacing w:line="312" w:lineRule="auto"/>
                    <w:jc w:val="center"/>
                    <w:rPr>
                      <w:lang w:val="fr-FR"/>
                    </w:rPr>
                  </w:pPr>
                  <w:r w:rsidRPr="00A2217B">
                    <w:rPr>
                      <w:rFonts w:ascii="Arial" w:hAnsi="Arial" w:cs="Arial"/>
                      <w:noProof/>
                      <w:color w:val="0000FF"/>
                      <w:sz w:val="27"/>
                      <w:szCs w:val="27"/>
                      <w:lang w:val="it-IT" w:eastAsia="it-IT"/>
                    </w:rPr>
                    <w:drawing>
                      <wp:inline distT="0" distB="0" distL="0" distR="0">
                        <wp:extent cx="1896533" cy="1905000"/>
                        <wp:effectExtent l="0" t="0" r="8890" b="0"/>
                        <wp:docPr id="27" name="Picture 27" descr="Image result for Images of the good samarit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s of the good samarita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6533" cy="1905000"/>
                                </a:xfrm>
                                <a:prstGeom prst="rect">
                                  <a:avLst/>
                                </a:prstGeom>
                                <a:noFill/>
                                <a:ln>
                                  <a:noFill/>
                                </a:ln>
                              </pic:spPr>
                            </pic:pic>
                          </a:graphicData>
                        </a:graphic>
                      </wp:inline>
                    </w:drawing>
                  </w:r>
                </w:p>
              </w:tc>
            </w:tr>
            <w:tr w:rsidR="00FC7BAB" w:rsidRPr="00A2217B" w:rsidTr="00F143BF">
              <w:trPr>
                <w:trHeight w:val="332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A2217B" w:rsidRDefault="00B921FE" w:rsidP="00662302">
                  <w:pPr>
                    <w:pStyle w:val="NoSpacing"/>
                    <w:spacing w:line="312" w:lineRule="auto"/>
                    <w:jc w:val="center"/>
                    <w:rPr>
                      <w:lang w:val="fr-FR"/>
                    </w:rPr>
                  </w:pPr>
                  <w:r w:rsidRPr="00A2217B">
                    <w:rPr>
                      <w:rFonts w:ascii="Arial" w:hAnsi="Arial" w:cs="Arial"/>
                      <w:noProof/>
                      <w:color w:val="0000FF"/>
                      <w:sz w:val="27"/>
                      <w:szCs w:val="27"/>
                      <w:lang w:val="it-IT" w:eastAsia="it-IT"/>
                    </w:rPr>
                    <w:lastRenderedPageBreak/>
                    <w:drawing>
                      <wp:inline distT="0" distB="0" distL="0" distR="0">
                        <wp:extent cx="1717567" cy="1743075"/>
                        <wp:effectExtent l="0" t="0" r="0" b="0"/>
                        <wp:docPr id="30" name="Picture 30" descr="Image result for Images of the gospel and a cros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mages of the gospel and a cross">
                                  <a:hlinkClick r:id="rId21"/>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b="17671"/>
                                <a:stretch/>
                              </pic:blipFill>
                              <pic:spPr bwMode="auto">
                                <a:xfrm>
                                  <a:off x="0" y="0"/>
                                  <a:ext cx="1717567" cy="1743075"/>
                                </a:xfrm>
                                <a:prstGeom prst="rect">
                                  <a:avLst/>
                                </a:prstGeom>
                                <a:noFill/>
                                <a:ln>
                                  <a:noFill/>
                                </a:ln>
                                <a:extLst>
                                  <a:ext uri="{53640926-AAD7-44D8-BBD7-CCE9431645EC}">
                                    <a14:shadowObscured xmlns:a14="http://schemas.microsoft.com/office/drawing/2010/main"/>
                                  </a:ext>
                                </a:extLst>
                              </pic:spPr>
                            </pic:pic>
                          </a:graphicData>
                        </a:graphic>
                      </wp:inline>
                    </w:drawing>
                  </w:r>
                </w:p>
                <w:p w:rsidR="00FC7BAB" w:rsidRPr="00A2217B" w:rsidRDefault="00FC7BAB" w:rsidP="00662302">
                  <w:pPr>
                    <w:pStyle w:val="NoSpacing"/>
                    <w:spacing w:line="312" w:lineRule="auto"/>
                    <w:jc w:val="center"/>
                    <w:rPr>
                      <w:lang w:val="fr-FR"/>
                    </w:rPr>
                  </w:pPr>
                </w:p>
                <w:p w:rsidR="00FC7BAB" w:rsidRPr="00A2217B" w:rsidRDefault="00FC7BAB" w:rsidP="00662302">
                  <w:pPr>
                    <w:pStyle w:val="NoSpacing"/>
                    <w:spacing w:line="312" w:lineRule="auto"/>
                    <w:jc w:val="center"/>
                    <w:rPr>
                      <w:lang w:val="fr-FR"/>
                    </w:rPr>
                  </w:pPr>
                </w:p>
              </w:tc>
            </w:tr>
            <w:tr w:rsidR="00FC7BAB" w:rsidRPr="00A2217B" w:rsidTr="002F1423">
              <w:trPr>
                <w:trHeight w:val="3313"/>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A2217B" w:rsidRDefault="00C87689" w:rsidP="00662302">
                  <w:pPr>
                    <w:pStyle w:val="NoSpacing"/>
                    <w:spacing w:line="312" w:lineRule="auto"/>
                    <w:jc w:val="center"/>
                    <w:rPr>
                      <w:rFonts w:ascii="Helvetica" w:hAnsi="Helvetica" w:cs="Helvetica"/>
                      <w:i/>
                      <w:noProof/>
                      <w:color w:val="0000FF"/>
                      <w:sz w:val="20"/>
                      <w:szCs w:val="20"/>
                      <w:bdr w:val="none" w:sz="0" w:space="0" w:color="auto" w:frame="1"/>
                      <w:lang w:val="fr-FR" w:eastAsia="en-GB"/>
                    </w:rPr>
                  </w:pPr>
                  <w:r w:rsidRPr="00A2217B">
                    <w:rPr>
                      <w:rFonts w:ascii="Arial" w:hAnsi="Arial" w:cs="Arial"/>
                      <w:noProof/>
                      <w:color w:val="0000FF"/>
                      <w:sz w:val="27"/>
                      <w:szCs w:val="27"/>
                      <w:lang w:val="it-IT" w:eastAsia="it-IT"/>
                    </w:rPr>
                    <w:drawing>
                      <wp:inline distT="0" distB="0" distL="0" distR="0">
                        <wp:extent cx="1884802" cy="1876425"/>
                        <wp:effectExtent l="0" t="0" r="1270" b="0"/>
                        <wp:docPr id="31" name="Picture 31" descr="Image result for Images of the Magnifica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the Magnifica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4802" cy="1876425"/>
                                </a:xfrm>
                                <a:prstGeom prst="rect">
                                  <a:avLst/>
                                </a:prstGeom>
                                <a:noFill/>
                                <a:ln>
                                  <a:noFill/>
                                </a:ln>
                              </pic:spPr>
                            </pic:pic>
                          </a:graphicData>
                        </a:graphic>
                      </wp:inline>
                    </w:drawing>
                  </w:r>
                </w:p>
              </w:tc>
            </w:tr>
            <w:tr w:rsidR="00FC7BAB" w:rsidRPr="00A2217B" w:rsidTr="002F1423">
              <w:trPr>
                <w:trHeight w:val="308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A2217B" w:rsidRDefault="0007685A" w:rsidP="00662302">
                  <w:pPr>
                    <w:pStyle w:val="NoSpacing"/>
                    <w:spacing w:line="312" w:lineRule="auto"/>
                    <w:jc w:val="center"/>
                    <w:rPr>
                      <w:i/>
                      <w:lang w:val="fr-FR"/>
                    </w:rPr>
                  </w:pPr>
                  <w:r w:rsidRPr="00A2217B">
                    <w:rPr>
                      <w:rFonts w:ascii="Arial" w:hAnsi="Arial" w:cs="Arial"/>
                      <w:noProof/>
                      <w:color w:val="0000FF"/>
                      <w:sz w:val="27"/>
                      <w:szCs w:val="27"/>
                      <w:lang w:val="it-IT" w:eastAsia="it-IT"/>
                    </w:rPr>
                    <w:drawing>
                      <wp:inline distT="0" distB="0" distL="0" distR="0">
                        <wp:extent cx="1600282" cy="1895475"/>
                        <wp:effectExtent l="0" t="0" r="0" b="0"/>
                        <wp:docPr id="32" name="Picture 32" descr="Image result for pictures of communion of saint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communion of saints">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b="2174"/>
                                <a:stretch/>
                              </pic:blipFill>
                              <pic:spPr bwMode="auto">
                                <a:xfrm>
                                  <a:off x="0" y="0"/>
                                  <a:ext cx="1600623" cy="18958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7BAB" w:rsidRPr="00A2217B" w:rsidTr="002F1423">
              <w:trPr>
                <w:trHeight w:val="277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A2217B" w:rsidRDefault="002F1423" w:rsidP="00662302">
                  <w:pPr>
                    <w:pStyle w:val="NoSpacing"/>
                    <w:spacing w:line="312" w:lineRule="auto"/>
                    <w:jc w:val="center"/>
                    <w:rPr>
                      <w:rFonts w:ascii="Helvetica" w:hAnsi="Helvetica" w:cs="Helvetica"/>
                      <w:i/>
                      <w:noProof/>
                      <w:color w:val="0000FF"/>
                      <w:sz w:val="20"/>
                      <w:szCs w:val="20"/>
                      <w:bdr w:val="none" w:sz="0" w:space="0" w:color="auto" w:frame="1"/>
                      <w:lang w:val="fr-FR" w:eastAsia="en-GB"/>
                    </w:rPr>
                  </w:pPr>
                  <w:r w:rsidRPr="00A2217B">
                    <w:rPr>
                      <w:rFonts w:ascii="Arial" w:hAnsi="Arial" w:cs="Arial"/>
                      <w:noProof/>
                      <w:color w:val="0000FF"/>
                      <w:sz w:val="27"/>
                      <w:szCs w:val="27"/>
                      <w:lang w:val="it-IT" w:eastAsia="it-IT"/>
                    </w:rPr>
                    <w:drawing>
                      <wp:inline distT="0" distB="0" distL="0" distR="0">
                        <wp:extent cx="1489226" cy="1876425"/>
                        <wp:effectExtent l="0" t="0" r="0" b="0"/>
                        <wp:docPr id="34" name="Picture 34" descr="Image result for Images of Christ the K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Christ the Ki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9226" cy="1876425"/>
                                </a:xfrm>
                                <a:prstGeom prst="rect">
                                  <a:avLst/>
                                </a:prstGeom>
                                <a:noFill/>
                                <a:ln>
                                  <a:noFill/>
                                </a:ln>
                              </pic:spPr>
                            </pic:pic>
                          </a:graphicData>
                        </a:graphic>
                      </wp:inline>
                    </w:drawing>
                  </w:r>
                </w:p>
              </w:tc>
            </w:tr>
          </w:tbl>
          <w:p w:rsidR="008F07FB" w:rsidRPr="00A2217B" w:rsidRDefault="008F07FB">
            <w:pPr>
              <w:jc w:val="right"/>
              <w:rPr>
                <w:lang w:val="fr-FR"/>
              </w:rPr>
            </w:pPr>
          </w:p>
        </w:tc>
        <w:tc>
          <w:tcPr>
            <w:tcW w:w="530" w:type="dxa"/>
            <w:hideMark/>
          </w:tcPr>
          <w:p w:rsidR="00A94B61" w:rsidRPr="00A2217B" w:rsidRDefault="00A94B61">
            <w:pPr>
              <w:rPr>
                <w:color w:val="7030A0"/>
                <w:lang w:val="fr-FR"/>
              </w:rPr>
            </w:pPr>
          </w:p>
          <w:p w:rsidR="005662BA" w:rsidRPr="00A2217B" w:rsidRDefault="005662BA">
            <w:pPr>
              <w:rPr>
                <w:color w:val="7030A0"/>
                <w:lang w:val="fr-FR"/>
              </w:rPr>
            </w:pPr>
          </w:p>
        </w:tc>
        <w:tc>
          <w:tcPr>
            <w:tcW w:w="4943" w:type="dxa"/>
          </w:tcPr>
          <w:p w:rsidR="00A94B61" w:rsidRPr="00A2217B" w:rsidRDefault="00A94B61">
            <w:pPr>
              <w:pStyle w:val="Heading1"/>
              <w:spacing w:before="0"/>
              <w:rPr>
                <w:b/>
                <w:color w:val="7030A0"/>
                <w:sz w:val="28"/>
                <w:szCs w:val="28"/>
                <w:lang w:val="fr-FR"/>
              </w:rPr>
            </w:pPr>
            <w:r w:rsidRPr="00A2217B">
              <w:rPr>
                <w:b/>
                <w:color w:val="7030A0"/>
                <w:sz w:val="28"/>
                <w:szCs w:val="28"/>
                <w:lang w:val="fr-FR"/>
              </w:rPr>
              <w:t>Jan</w:t>
            </w:r>
            <w:r w:rsidR="00AB3050" w:rsidRPr="00A2217B">
              <w:rPr>
                <w:b/>
                <w:color w:val="7030A0"/>
                <w:sz w:val="28"/>
                <w:szCs w:val="28"/>
                <w:lang w:val="fr-FR"/>
              </w:rPr>
              <w:t>vier</w:t>
            </w:r>
          </w:p>
          <w:p w:rsidR="00A94B61" w:rsidRPr="00A2217B" w:rsidRDefault="00AB3050">
            <w:pPr>
              <w:pStyle w:val="MenuText"/>
              <w:rPr>
                <w:color w:val="7030A0"/>
                <w:sz w:val="24"/>
                <w:szCs w:val="24"/>
                <w:lang w:val="fr-FR"/>
              </w:rPr>
            </w:pPr>
            <w:r w:rsidRPr="00A2217B">
              <w:rPr>
                <w:color w:val="7030A0"/>
                <w:sz w:val="24"/>
                <w:szCs w:val="24"/>
                <w:lang w:val="fr-FR"/>
              </w:rPr>
              <w:t>Combien je désire que les années à venir soient comme imprégnées de miséricorde pour aller à la rencontre de chacun en lui offrant la bonté et la tendresse de Dieu</w:t>
            </w:r>
            <w:r w:rsidR="00A94B61" w:rsidRPr="00A2217B">
              <w:rPr>
                <w:color w:val="7030A0"/>
                <w:sz w:val="24"/>
                <w:szCs w:val="24"/>
                <w:lang w:val="fr-FR"/>
              </w:rPr>
              <w:t xml:space="preserve">.                                                          </w:t>
            </w:r>
          </w:p>
          <w:p w:rsidR="00A94B61" w:rsidRPr="00A2217B" w:rsidRDefault="00A94B61">
            <w:pPr>
              <w:pStyle w:val="MenuText"/>
              <w:rPr>
                <w:color w:val="7030A0"/>
                <w:lang w:val="fr-FR"/>
              </w:rPr>
            </w:pPr>
            <w:r w:rsidRPr="00A2217B">
              <w:rPr>
                <w:i/>
                <w:color w:val="7030A0"/>
                <w:lang w:val="fr-FR"/>
              </w:rPr>
              <w:t>Misericordiae Vultus</w:t>
            </w:r>
            <w:r w:rsidRPr="00A2217B">
              <w:rPr>
                <w:color w:val="7030A0"/>
                <w:lang w:val="fr-FR"/>
              </w:rPr>
              <w:t xml:space="preserve"> 5    </w:t>
            </w:r>
          </w:p>
          <w:p w:rsidR="00EF2B31" w:rsidRDefault="00EF2B31" w:rsidP="00662302">
            <w:pPr>
              <w:pStyle w:val="Heading1"/>
              <w:tabs>
                <w:tab w:val="left" w:pos="4185"/>
              </w:tabs>
              <w:spacing w:before="240"/>
              <w:rPr>
                <w:b/>
                <w:color w:val="7030A0"/>
                <w:sz w:val="28"/>
                <w:szCs w:val="28"/>
                <w:lang w:val="fr-FR"/>
              </w:rPr>
            </w:pPr>
          </w:p>
          <w:p w:rsidR="00A94B61" w:rsidRPr="00A2217B" w:rsidRDefault="00AB3050" w:rsidP="00662302">
            <w:pPr>
              <w:pStyle w:val="Heading1"/>
              <w:tabs>
                <w:tab w:val="left" w:pos="4185"/>
              </w:tabs>
              <w:spacing w:before="240"/>
              <w:rPr>
                <w:b/>
                <w:color w:val="7030A0"/>
                <w:sz w:val="28"/>
                <w:szCs w:val="28"/>
                <w:lang w:val="fr-FR"/>
              </w:rPr>
            </w:pPr>
            <w:r w:rsidRPr="00A2217B">
              <w:rPr>
                <w:b/>
                <w:color w:val="7030A0"/>
                <w:sz w:val="28"/>
                <w:szCs w:val="28"/>
                <w:lang w:val="fr-FR"/>
              </w:rPr>
              <w:t>Février</w:t>
            </w:r>
          </w:p>
          <w:p w:rsidR="00A94B61" w:rsidRPr="00A2217B" w:rsidRDefault="00AB3050">
            <w:pPr>
              <w:pStyle w:val="MenuText"/>
              <w:rPr>
                <w:color w:val="7030A0"/>
                <w:sz w:val="24"/>
                <w:szCs w:val="24"/>
                <w:lang w:val="fr-FR"/>
              </w:rPr>
            </w:pPr>
            <w:r w:rsidRPr="00A2217B">
              <w:rPr>
                <w:color w:val="7030A0"/>
                <w:sz w:val="24"/>
                <w:szCs w:val="24"/>
                <w:lang w:val="fr-FR"/>
              </w:rPr>
              <w:t>Puisse le Carême de cette Année Jubilaire être vécu plus intensément comme un temps fort pour célébrer et expérimenter la miséricorde de Dieu. Le pape François suggère de méditer sur Michée 7,18-19 et Isaïe</w:t>
            </w:r>
            <w:r w:rsidR="00A2217B">
              <w:rPr>
                <w:color w:val="7030A0"/>
                <w:sz w:val="24"/>
                <w:szCs w:val="24"/>
                <w:lang w:val="fr-FR"/>
              </w:rPr>
              <w:t xml:space="preserve"> 58,</w:t>
            </w:r>
            <w:r w:rsidR="00B921FE" w:rsidRPr="00A2217B">
              <w:rPr>
                <w:color w:val="7030A0"/>
                <w:sz w:val="24"/>
                <w:szCs w:val="24"/>
                <w:lang w:val="fr-FR"/>
              </w:rPr>
              <w:t>6-11</w:t>
            </w:r>
          </w:p>
          <w:p w:rsidR="00A94B61" w:rsidRPr="00A2217B" w:rsidRDefault="00A94B61">
            <w:pPr>
              <w:pStyle w:val="MenuText"/>
              <w:rPr>
                <w:color w:val="7030A0"/>
                <w:lang w:val="fr-FR"/>
              </w:rPr>
            </w:pPr>
            <w:r w:rsidRPr="00A2217B">
              <w:rPr>
                <w:i/>
                <w:color w:val="7030A0"/>
                <w:lang w:val="fr-FR"/>
              </w:rPr>
              <w:t>Misericordiae Vultus</w:t>
            </w:r>
            <w:r w:rsidR="00B921FE" w:rsidRPr="00A2217B">
              <w:rPr>
                <w:color w:val="7030A0"/>
                <w:lang w:val="fr-FR"/>
              </w:rPr>
              <w:t>1</w:t>
            </w:r>
            <w:r w:rsidRPr="00A2217B">
              <w:rPr>
                <w:color w:val="7030A0"/>
                <w:lang w:val="fr-FR"/>
              </w:rPr>
              <w:t>7</w:t>
            </w:r>
          </w:p>
          <w:p w:rsidR="00A94B61" w:rsidRPr="00A2217B" w:rsidRDefault="00A94B61" w:rsidP="00662302">
            <w:pPr>
              <w:pStyle w:val="Heading1"/>
              <w:spacing w:before="240"/>
              <w:rPr>
                <w:b/>
                <w:color w:val="7030A0"/>
                <w:sz w:val="28"/>
                <w:szCs w:val="28"/>
                <w:lang w:val="fr-FR"/>
              </w:rPr>
            </w:pPr>
            <w:r w:rsidRPr="00A2217B">
              <w:rPr>
                <w:b/>
                <w:color w:val="7030A0"/>
                <w:sz w:val="28"/>
                <w:szCs w:val="28"/>
                <w:lang w:val="fr-FR"/>
              </w:rPr>
              <w:t>Mar</w:t>
            </w:r>
            <w:r w:rsidR="00AB3050" w:rsidRPr="00A2217B">
              <w:rPr>
                <w:b/>
                <w:color w:val="7030A0"/>
                <w:sz w:val="28"/>
                <w:szCs w:val="28"/>
                <w:lang w:val="fr-FR"/>
              </w:rPr>
              <w:t>s</w:t>
            </w:r>
          </w:p>
          <w:p w:rsidR="00A94B61" w:rsidRPr="00A2217B" w:rsidRDefault="00AB3050">
            <w:pPr>
              <w:pStyle w:val="MenuText"/>
              <w:rPr>
                <w:color w:val="7030A0"/>
                <w:sz w:val="24"/>
                <w:szCs w:val="24"/>
                <w:lang w:val="fr-FR"/>
              </w:rPr>
            </w:pPr>
            <w:r w:rsidRPr="00A2217B">
              <w:rPr>
                <w:color w:val="7030A0"/>
                <w:sz w:val="24"/>
                <w:szCs w:val="24"/>
                <w:lang w:val="fr-FR"/>
              </w:rPr>
              <w:t xml:space="preserve">Le regard fixé sur Jésus et son visage miséricordieux, nous pouvons accueillir l’amour de la Sainte Trinité </w:t>
            </w:r>
            <w:r w:rsidR="00A94B61" w:rsidRPr="00A2217B">
              <w:rPr>
                <w:color w:val="7030A0"/>
                <w:sz w:val="24"/>
                <w:szCs w:val="24"/>
                <w:lang w:val="fr-FR"/>
              </w:rPr>
              <w:t xml:space="preserve">… </w:t>
            </w:r>
            <w:r w:rsidRPr="00A2217B">
              <w:rPr>
                <w:color w:val="7030A0"/>
                <w:sz w:val="24"/>
                <w:szCs w:val="24"/>
                <w:lang w:val="fr-FR"/>
              </w:rPr>
              <w:t>Tout en Lui parle de miséricorde. Rien en Lui ne manque de compassion.</w:t>
            </w:r>
          </w:p>
          <w:p w:rsidR="00A94B61" w:rsidRPr="00A2217B" w:rsidRDefault="00A94B61">
            <w:pPr>
              <w:pStyle w:val="MenuText"/>
              <w:rPr>
                <w:color w:val="7030A0"/>
                <w:lang w:val="fr-FR"/>
              </w:rPr>
            </w:pPr>
            <w:r w:rsidRPr="00A2217B">
              <w:rPr>
                <w:i/>
                <w:color w:val="7030A0"/>
                <w:lang w:val="fr-FR"/>
              </w:rPr>
              <w:t>Misericordiae Vultus</w:t>
            </w:r>
            <w:r w:rsidRPr="00A2217B">
              <w:rPr>
                <w:color w:val="7030A0"/>
                <w:lang w:val="fr-FR"/>
              </w:rPr>
              <w:t xml:space="preserve"> 8</w:t>
            </w:r>
          </w:p>
          <w:p w:rsidR="00A94B61" w:rsidRPr="00A2217B" w:rsidRDefault="00AB3050">
            <w:pPr>
              <w:pStyle w:val="Heading1"/>
              <w:rPr>
                <w:b/>
                <w:color w:val="7030A0"/>
                <w:sz w:val="28"/>
                <w:szCs w:val="28"/>
                <w:lang w:val="fr-FR"/>
              </w:rPr>
            </w:pPr>
            <w:r w:rsidRPr="00A2217B">
              <w:rPr>
                <w:b/>
                <w:color w:val="7030A0"/>
                <w:sz w:val="28"/>
                <w:szCs w:val="28"/>
                <w:lang w:val="fr-FR"/>
              </w:rPr>
              <w:t>Av</w:t>
            </w:r>
            <w:r w:rsidR="00A94B61" w:rsidRPr="00A2217B">
              <w:rPr>
                <w:b/>
                <w:color w:val="7030A0"/>
                <w:sz w:val="28"/>
                <w:szCs w:val="28"/>
                <w:lang w:val="fr-FR"/>
              </w:rPr>
              <w:t>ril</w:t>
            </w:r>
          </w:p>
          <w:p w:rsidR="00A94B61" w:rsidRPr="00A2217B" w:rsidRDefault="00AB3050">
            <w:pPr>
              <w:pStyle w:val="MenuText"/>
              <w:rPr>
                <w:color w:val="7030A0"/>
                <w:sz w:val="24"/>
                <w:szCs w:val="24"/>
                <w:lang w:val="fr-FR"/>
              </w:rPr>
            </w:pPr>
            <w:r w:rsidRPr="00A2217B">
              <w:rPr>
                <w:color w:val="7030A0"/>
                <w:sz w:val="24"/>
                <w:szCs w:val="24"/>
                <w:lang w:val="fr-FR"/>
              </w:rPr>
              <w:t>Le pardon est une force qui ressuscite en vie nouvelle et donne le courage pour regarder l’avenir avec espérance.</w:t>
            </w:r>
            <w:r w:rsidR="00A94B61" w:rsidRPr="00A2217B">
              <w:rPr>
                <w:color w:val="7030A0"/>
                <w:sz w:val="24"/>
                <w:szCs w:val="24"/>
                <w:lang w:val="fr-FR"/>
              </w:rPr>
              <w:t xml:space="preserve">  </w:t>
            </w:r>
          </w:p>
          <w:p w:rsidR="00F91305" w:rsidRDefault="00A94B61" w:rsidP="00F91305">
            <w:pPr>
              <w:pStyle w:val="MenuText"/>
              <w:rPr>
                <w:color w:val="7030A0"/>
                <w:lang w:val="fr-FR"/>
              </w:rPr>
            </w:pPr>
            <w:r w:rsidRPr="00A2217B">
              <w:rPr>
                <w:i/>
                <w:color w:val="7030A0"/>
                <w:lang w:val="fr-FR"/>
              </w:rPr>
              <w:t>Misericordiae Vultus</w:t>
            </w:r>
            <w:r w:rsidRPr="00A2217B">
              <w:rPr>
                <w:color w:val="7030A0"/>
                <w:lang w:val="fr-FR"/>
              </w:rPr>
              <w:t xml:space="preserve"> 10</w:t>
            </w:r>
          </w:p>
          <w:p w:rsidR="00F91305" w:rsidRDefault="00F91305" w:rsidP="00F91305">
            <w:pPr>
              <w:pStyle w:val="MenuText"/>
              <w:rPr>
                <w:color w:val="7030A0"/>
                <w:lang w:val="fr-FR"/>
              </w:rPr>
            </w:pPr>
          </w:p>
          <w:p w:rsidR="00F91305" w:rsidRDefault="00F91305" w:rsidP="00F91305">
            <w:pPr>
              <w:pStyle w:val="MenuText"/>
              <w:rPr>
                <w:color w:val="7030A0"/>
                <w:lang w:val="fr-FR"/>
              </w:rPr>
            </w:pPr>
          </w:p>
          <w:p w:rsidR="00A94B61" w:rsidRPr="00F91305" w:rsidRDefault="00AB3050" w:rsidP="00F91305">
            <w:pPr>
              <w:pStyle w:val="MenuText"/>
              <w:rPr>
                <w:color w:val="7030A0"/>
                <w:lang w:val="fr-FR"/>
              </w:rPr>
            </w:pPr>
            <w:r w:rsidRPr="00A2217B">
              <w:rPr>
                <w:b/>
                <w:color w:val="7030A0"/>
                <w:sz w:val="28"/>
                <w:szCs w:val="28"/>
                <w:lang w:val="fr-FR"/>
              </w:rPr>
              <w:lastRenderedPageBreak/>
              <w:t>Mai</w:t>
            </w:r>
          </w:p>
          <w:p w:rsidR="00F876DE" w:rsidRPr="00A2217B" w:rsidRDefault="00F876DE">
            <w:pPr>
              <w:pStyle w:val="MenuText"/>
              <w:rPr>
                <w:color w:val="7030A0"/>
                <w:sz w:val="24"/>
                <w:szCs w:val="24"/>
                <w:lang w:val="fr-FR"/>
              </w:rPr>
            </w:pPr>
            <w:r w:rsidRPr="00A2217B">
              <w:rPr>
                <w:color w:val="7030A0"/>
                <w:sz w:val="24"/>
                <w:szCs w:val="24"/>
                <w:lang w:val="fr-FR"/>
              </w:rPr>
              <w:t>Personne n’a connu comme Marie la profondeur du mystère de Dieu fait homme. Sa vie entière fut modelée par la présence de la miséricorde faite chair. </w:t>
            </w:r>
          </w:p>
          <w:p w:rsidR="00A94B61" w:rsidRPr="00A2217B" w:rsidRDefault="00F876DE">
            <w:pPr>
              <w:pStyle w:val="MenuText"/>
              <w:rPr>
                <w:color w:val="7030A0"/>
                <w:lang w:val="fr-FR"/>
              </w:rPr>
            </w:pPr>
            <w:r w:rsidRPr="00A2217B">
              <w:rPr>
                <w:i/>
                <w:color w:val="7030A0"/>
                <w:lang w:val="fr-FR"/>
              </w:rPr>
              <w:t xml:space="preserve"> </w:t>
            </w:r>
            <w:r w:rsidR="00A94B61" w:rsidRPr="00A2217B">
              <w:rPr>
                <w:i/>
                <w:color w:val="7030A0"/>
                <w:lang w:val="fr-FR"/>
              </w:rPr>
              <w:t>Misericordiae Vultus</w:t>
            </w:r>
            <w:r w:rsidR="00A94B61" w:rsidRPr="00A2217B">
              <w:rPr>
                <w:color w:val="7030A0"/>
                <w:lang w:val="fr-FR"/>
              </w:rPr>
              <w:t xml:space="preserve"> 24</w:t>
            </w:r>
          </w:p>
          <w:p w:rsidR="00A94B61" w:rsidRPr="00A2217B" w:rsidRDefault="00A94B61">
            <w:pPr>
              <w:pStyle w:val="MenuText"/>
              <w:rPr>
                <w:color w:val="7030A0"/>
                <w:lang w:val="fr-FR"/>
              </w:rPr>
            </w:pPr>
          </w:p>
          <w:p w:rsidR="00EF2B31" w:rsidRDefault="00EF2B31">
            <w:pPr>
              <w:pStyle w:val="MenuText"/>
              <w:rPr>
                <w:rFonts w:asciiTheme="majorHAnsi" w:hAnsiTheme="majorHAnsi"/>
                <w:b/>
                <w:color w:val="7030A0"/>
                <w:sz w:val="28"/>
                <w:szCs w:val="28"/>
                <w:lang w:val="fr-FR"/>
              </w:rPr>
            </w:pPr>
          </w:p>
          <w:p w:rsidR="00A94B61" w:rsidRPr="00A2217B" w:rsidRDefault="00481070">
            <w:pPr>
              <w:pStyle w:val="MenuText"/>
              <w:rPr>
                <w:rFonts w:asciiTheme="majorHAnsi" w:hAnsiTheme="majorHAnsi"/>
                <w:b/>
                <w:color w:val="7030A0"/>
                <w:sz w:val="28"/>
                <w:szCs w:val="28"/>
                <w:lang w:val="fr-FR"/>
              </w:rPr>
            </w:pPr>
            <w:r w:rsidRPr="00A2217B">
              <w:rPr>
                <w:rFonts w:asciiTheme="majorHAnsi" w:hAnsiTheme="majorHAnsi"/>
                <w:b/>
                <w:color w:val="7030A0"/>
                <w:sz w:val="28"/>
                <w:szCs w:val="28"/>
                <w:lang w:val="fr-FR"/>
              </w:rPr>
              <w:t>Ju</w:t>
            </w:r>
            <w:r w:rsidR="00AB3050" w:rsidRPr="00A2217B">
              <w:rPr>
                <w:rFonts w:asciiTheme="majorHAnsi" w:hAnsiTheme="majorHAnsi"/>
                <w:b/>
                <w:color w:val="7030A0"/>
                <w:sz w:val="28"/>
                <w:szCs w:val="28"/>
                <w:lang w:val="fr-FR"/>
              </w:rPr>
              <w:t xml:space="preserve">in </w:t>
            </w:r>
          </w:p>
          <w:p w:rsidR="00481070" w:rsidRPr="00A2217B" w:rsidRDefault="00EF2B31">
            <w:pPr>
              <w:pStyle w:val="MenuText"/>
              <w:rPr>
                <w:color w:val="7030A0"/>
                <w:lang w:val="fr-FR"/>
              </w:rPr>
            </w:pPr>
            <w:r>
              <w:rPr>
                <w:color w:val="7030A0"/>
                <w:sz w:val="24"/>
                <w:szCs w:val="24"/>
                <w:lang w:val="fr-FR"/>
              </w:rPr>
              <w:t>L'É</w:t>
            </w:r>
            <w:r w:rsidRPr="00EF2B31">
              <w:rPr>
                <w:color w:val="7030A0"/>
                <w:sz w:val="24"/>
                <w:szCs w:val="24"/>
                <w:lang w:val="fr-FR"/>
              </w:rPr>
              <w:t>glise vit d'une vie authentique lorsqu'elle professe et proclame la miséricorde, attribut le plus admirable du Créateur et du Rédempteur, et lorsqu'elle conduit les hommes aux sources de la miséricorde du Sauveur, dont elle est la dépositaire et la dispensatrice</w:t>
            </w:r>
            <w:r w:rsidR="00481070" w:rsidRPr="00A2217B">
              <w:rPr>
                <w:color w:val="7030A0"/>
                <w:sz w:val="24"/>
                <w:szCs w:val="24"/>
                <w:lang w:val="fr-FR"/>
              </w:rPr>
              <w:t xml:space="preserve">.  </w:t>
            </w:r>
            <w:r w:rsidR="00481070" w:rsidRPr="00A2217B">
              <w:rPr>
                <w:i/>
                <w:color w:val="7030A0"/>
                <w:lang w:val="fr-FR"/>
              </w:rPr>
              <w:t xml:space="preserve">Saint </w:t>
            </w:r>
            <w:r w:rsidR="00F876DE" w:rsidRPr="00A2217B">
              <w:rPr>
                <w:i/>
                <w:color w:val="7030A0"/>
                <w:lang w:val="fr-FR"/>
              </w:rPr>
              <w:t>Jean Paul</w:t>
            </w:r>
            <w:r w:rsidR="00481070" w:rsidRPr="00A2217B">
              <w:rPr>
                <w:i/>
                <w:color w:val="7030A0"/>
                <w:lang w:val="fr-FR"/>
              </w:rPr>
              <w:t xml:space="preserve"> II</w:t>
            </w:r>
          </w:p>
          <w:p w:rsidR="00A94B61" w:rsidRPr="00A2217B" w:rsidRDefault="00A94B61">
            <w:pPr>
              <w:pStyle w:val="MenuText"/>
              <w:rPr>
                <w:color w:val="7030A0"/>
                <w:lang w:val="fr-FR"/>
              </w:rPr>
            </w:pPr>
          </w:p>
          <w:p w:rsidR="00A94B61" w:rsidRPr="00A2217B" w:rsidRDefault="00A94B61">
            <w:pPr>
              <w:pStyle w:val="MenuText"/>
              <w:rPr>
                <w:color w:val="7030A0"/>
                <w:lang w:val="fr-FR"/>
              </w:rPr>
            </w:pPr>
          </w:p>
          <w:p w:rsidR="00A94B61" w:rsidRPr="00A2217B" w:rsidRDefault="00FC7BAB">
            <w:pPr>
              <w:pStyle w:val="MenuText"/>
              <w:rPr>
                <w:rFonts w:asciiTheme="majorHAnsi" w:hAnsiTheme="majorHAnsi"/>
                <w:b/>
                <w:color w:val="7030A0"/>
                <w:sz w:val="28"/>
                <w:szCs w:val="28"/>
                <w:lang w:val="fr-FR"/>
              </w:rPr>
            </w:pPr>
            <w:r w:rsidRPr="00A2217B">
              <w:rPr>
                <w:rFonts w:asciiTheme="majorHAnsi" w:hAnsiTheme="majorHAnsi"/>
                <w:b/>
                <w:color w:val="7030A0"/>
                <w:sz w:val="28"/>
                <w:szCs w:val="28"/>
                <w:lang w:val="fr-FR"/>
              </w:rPr>
              <w:t>Ju</w:t>
            </w:r>
            <w:r w:rsidR="00AB3050" w:rsidRPr="00A2217B">
              <w:rPr>
                <w:rFonts w:asciiTheme="majorHAnsi" w:hAnsiTheme="majorHAnsi"/>
                <w:b/>
                <w:color w:val="7030A0"/>
                <w:sz w:val="28"/>
                <w:szCs w:val="28"/>
                <w:lang w:val="fr-FR"/>
              </w:rPr>
              <w:t>illet</w:t>
            </w:r>
          </w:p>
          <w:p w:rsidR="00A94B61" w:rsidRPr="00A2217B" w:rsidRDefault="00F876DE">
            <w:pPr>
              <w:pStyle w:val="MenuText"/>
              <w:rPr>
                <w:color w:val="7030A0"/>
                <w:sz w:val="24"/>
                <w:szCs w:val="24"/>
                <w:lang w:val="fr-FR"/>
              </w:rPr>
            </w:pPr>
            <w:r w:rsidRPr="00A2217B">
              <w:rPr>
                <w:color w:val="7030A0"/>
                <w:sz w:val="24"/>
                <w:szCs w:val="24"/>
                <w:lang w:val="fr-FR"/>
              </w:rPr>
              <w:t xml:space="preserve">Miséricordieux comme le Père, c’est donc la “devise” de l’Année Sainte. </w:t>
            </w:r>
            <w:r w:rsidR="00FC7BAB" w:rsidRPr="00A2217B">
              <w:rPr>
                <w:color w:val="7030A0"/>
                <w:sz w:val="24"/>
                <w:szCs w:val="24"/>
                <w:lang w:val="fr-FR"/>
              </w:rPr>
              <w:t>…</w:t>
            </w:r>
            <w:r w:rsidRPr="00A2217B">
              <w:rPr>
                <w:color w:val="7030A0"/>
                <w:sz w:val="24"/>
                <w:szCs w:val="24"/>
                <w:lang w:val="fr-FR"/>
              </w:rPr>
              <w:t>Touchés jour après jour par sa compassion, nous pouvons nous aussi devenir compatissants envers tous.</w:t>
            </w:r>
          </w:p>
          <w:p w:rsidR="00FC7BAB" w:rsidRPr="00A2217B" w:rsidRDefault="00FC7BAB">
            <w:pPr>
              <w:pStyle w:val="MenuText"/>
              <w:rPr>
                <w:color w:val="7030A0"/>
                <w:lang w:val="fr-FR"/>
              </w:rPr>
            </w:pPr>
            <w:r w:rsidRPr="00A2217B">
              <w:rPr>
                <w:i/>
                <w:color w:val="7030A0"/>
                <w:lang w:val="fr-FR"/>
              </w:rPr>
              <w:t>Misericordiae Vultus</w:t>
            </w:r>
            <w:r w:rsidRPr="00A2217B">
              <w:rPr>
                <w:color w:val="7030A0"/>
                <w:lang w:val="fr-FR"/>
              </w:rPr>
              <w:t xml:space="preserve"> 14</w:t>
            </w:r>
          </w:p>
          <w:p w:rsidR="00A94B61" w:rsidRPr="00A2217B" w:rsidRDefault="00A94B61">
            <w:pPr>
              <w:pStyle w:val="MenuText"/>
              <w:rPr>
                <w:color w:val="7030A0"/>
                <w:lang w:val="fr-FR"/>
              </w:rPr>
            </w:pPr>
          </w:p>
          <w:p w:rsidR="007F6AC8" w:rsidRPr="00A2217B" w:rsidRDefault="007F6AC8">
            <w:pPr>
              <w:pStyle w:val="MenuText"/>
              <w:rPr>
                <w:color w:val="7030A0"/>
                <w:lang w:val="fr-FR"/>
              </w:rPr>
            </w:pPr>
          </w:p>
          <w:p w:rsidR="007F6AC8" w:rsidRPr="00A2217B" w:rsidRDefault="007F6AC8">
            <w:pPr>
              <w:pStyle w:val="MenuText"/>
              <w:rPr>
                <w:color w:val="7030A0"/>
                <w:lang w:val="fr-FR"/>
              </w:rPr>
            </w:pPr>
          </w:p>
          <w:p w:rsidR="007F6AC8" w:rsidRPr="00A2217B" w:rsidRDefault="00AB3050">
            <w:pPr>
              <w:pStyle w:val="MenuText"/>
              <w:rPr>
                <w:rFonts w:asciiTheme="majorHAnsi" w:hAnsiTheme="majorHAnsi"/>
                <w:b/>
                <w:color w:val="7030A0"/>
                <w:sz w:val="28"/>
                <w:szCs w:val="28"/>
                <w:lang w:val="fr-FR"/>
              </w:rPr>
            </w:pPr>
            <w:r w:rsidRPr="00A2217B">
              <w:rPr>
                <w:rFonts w:asciiTheme="majorHAnsi" w:hAnsiTheme="majorHAnsi"/>
                <w:b/>
                <w:color w:val="7030A0"/>
                <w:sz w:val="28"/>
                <w:szCs w:val="28"/>
                <w:lang w:val="fr-FR"/>
              </w:rPr>
              <w:t xml:space="preserve">Août </w:t>
            </w:r>
          </w:p>
          <w:p w:rsidR="007F6AC8" w:rsidRPr="00A2217B" w:rsidRDefault="00F876DE">
            <w:pPr>
              <w:pStyle w:val="MenuText"/>
              <w:rPr>
                <w:color w:val="7030A0"/>
                <w:sz w:val="20"/>
                <w:szCs w:val="20"/>
                <w:lang w:val="fr-FR"/>
              </w:rPr>
            </w:pPr>
            <w:r w:rsidRPr="00A2217B">
              <w:rPr>
                <w:color w:val="7030A0"/>
                <w:sz w:val="24"/>
                <w:szCs w:val="24"/>
                <w:lang w:val="fr-FR"/>
              </w:rPr>
              <w:t xml:space="preserve">Au cours de cette Année Sainte, nous pourrons faire l’expérience d’ouvrir le </w:t>
            </w:r>
            <w:r w:rsidR="00EF2B31">
              <w:rPr>
                <w:color w:val="7030A0"/>
                <w:sz w:val="24"/>
                <w:szCs w:val="24"/>
                <w:lang w:val="fr-FR"/>
              </w:rPr>
              <w:t xml:space="preserve">cœur </w:t>
            </w:r>
            <w:r w:rsidRPr="00A2217B">
              <w:rPr>
                <w:color w:val="7030A0"/>
                <w:sz w:val="24"/>
                <w:szCs w:val="24"/>
                <w:lang w:val="fr-FR"/>
              </w:rPr>
              <w:t>à ceux qui vivent dans les périphéries existentielles les plus différentes, que le monde moderne a souvent créées de façon dramatique.</w:t>
            </w:r>
          </w:p>
          <w:p w:rsidR="005662BA" w:rsidRPr="00A2217B" w:rsidRDefault="00662302">
            <w:pPr>
              <w:pStyle w:val="MenuText"/>
              <w:rPr>
                <w:color w:val="7030A0"/>
                <w:lang w:val="fr-FR"/>
              </w:rPr>
            </w:pPr>
            <w:r w:rsidRPr="00A2217B">
              <w:rPr>
                <w:i/>
                <w:color w:val="7030A0"/>
                <w:lang w:val="fr-FR"/>
              </w:rPr>
              <w:t>Misericordiae Vultus</w:t>
            </w:r>
            <w:r w:rsidR="005662BA" w:rsidRPr="00A2217B">
              <w:rPr>
                <w:color w:val="7030A0"/>
                <w:lang w:val="fr-FR"/>
              </w:rPr>
              <w:t>15</w:t>
            </w:r>
          </w:p>
          <w:p w:rsidR="007F6AC8" w:rsidRPr="00A2217B" w:rsidRDefault="007F6AC8">
            <w:pPr>
              <w:pStyle w:val="MenuText"/>
              <w:rPr>
                <w:color w:val="7030A0"/>
                <w:lang w:val="fr-FR"/>
              </w:rPr>
            </w:pPr>
          </w:p>
          <w:p w:rsidR="00A94B61" w:rsidRPr="00A2217B" w:rsidRDefault="00A94B61">
            <w:pPr>
              <w:pStyle w:val="MenuText"/>
              <w:rPr>
                <w:color w:val="7030A0"/>
                <w:lang w:val="fr-FR"/>
              </w:rPr>
            </w:pPr>
          </w:p>
          <w:tbl>
            <w:tblPr>
              <w:tblW w:w="4883" w:type="dxa"/>
              <w:tblLayout w:type="fixed"/>
              <w:tblCellMar>
                <w:left w:w="0" w:type="dxa"/>
                <w:right w:w="72" w:type="dxa"/>
              </w:tblCellMar>
              <w:tblLook w:val="04A0" w:firstRow="1" w:lastRow="0" w:firstColumn="1" w:lastColumn="0" w:noHBand="0" w:noVBand="1"/>
            </w:tblPr>
            <w:tblGrid>
              <w:gridCol w:w="92"/>
              <w:gridCol w:w="4791"/>
            </w:tblGrid>
            <w:tr w:rsidR="00B921FE" w:rsidRPr="00A2217B" w:rsidTr="00F143BF">
              <w:trPr>
                <w:trHeight w:val="7174"/>
              </w:trPr>
              <w:tc>
                <w:tcPr>
                  <w:tcW w:w="92" w:type="dxa"/>
                  <w:hideMark/>
                </w:tcPr>
                <w:p w:rsidR="00B921FE" w:rsidRPr="00A2217B" w:rsidRDefault="00B921FE" w:rsidP="00662302">
                  <w:pPr>
                    <w:rPr>
                      <w:color w:val="7030A0"/>
                      <w:lang w:val="fr-FR"/>
                    </w:rPr>
                  </w:pPr>
                </w:p>
                <w:p w:rsidR="00B921FE" w:rsidRPr="00A2217B" w:rsidRDefault="00B921FE" w:rsidP="00662302">
                  <w:pPr>
                    <w:rPr>
                      <w:color w:val="7030A0"/>
                      <w:lang w:val="fr-FR"/>
                    </w:rPr>
                  </w:pPr>
                </w:p>
              </w:tc>
              <w:tc>
                <w:tcPr>
                  <w:tcW w:w="4791" w:type="dxa"/>
                </w:tcPr>
                <w:p w:rsidR="00B921FE" w:rsidRPr="00A2217B" w:rsidRDefault="00EF2B31" w:rsidP="00662302">
                  <w:pPr>
                    <w:pStyle w:val="Heading1"/>
                    <w:spacing w:before="0"/>
                    <w:rPr>
                      <w:b/>
                      <w:color w:val="7030A0"/>
                      <w:sz w:val="28"/>
                      <w:szCs w:val="28"/>
                      <w:lang w:val="fr-FR"/>
                    </w:rPr>
                  </w:pPr>
                  <w:r>
                    <w:rPr>
                      <w:b/>
                      <w:color w:val="7030A0"/>
                      <w:sz w:val="28"/>
                      <w:szCs w:val="28"/>
                      <w:lang w:val="fr-FR"/>
                    </w:rPr>
                    <w:t>S</w:t>
                  </w:r>
                  <w:r w:rsidR="00B921FE" w:rsidRPr="00A2217B">
                    <w:rPr>
                      <w:b/>
                      <w:color w:val="7030A0"/>
                      <w:sz w:val="28"/>
                      <w:szCs w:val="28"/>
                      <w:lang w:val="fr-FR"/>
                    </w:rPr>
                    <w:t>eptemb</w:t>
                  </w:r>
                  <w:r w:rsidR="00AB3050" w:rsidRPr="00A2217B">
                    <w:rPr>
                      <w:b/>
                      <w:color w:val="7030A0"/>
                      <w:sz w:val="28"/>
                      <w:szCs w:val="28"/>
                      <w:lang w:val="fr-FR"/>
                    </w:rPr>
                    <w:t>re</w:t>
                  </w:r>
                </w:p>
                <w:p w:rsidR="00B921FE" w:rsidRPr="00A2217B" w:rsidRDefault="00F876DE" w:rsidP="00B921FE">
                  <w:pPr>
                    <w:pStyle w:val="MenuText"/>
                    <w:rPr>
                      <w:color w:val="7030A0"/>
                      <w:sz w:val="24"/>
                      <w:szCs w:val="24"/>
                      <w:lang w:val="fr-FR"/>
                    </w:rPr>
                  </w:pPr>
                  <w:r w:rsidRPr="00A2217B">
                    <w:rPr>
                      <w:color w:val="7030A0"/>
                      <w:sz w:val="24"/>
                      <w:szCs w:val="24"/>
                      <w:lang w:val="fr-FR"/>
                    </w:rPr>
                    <w:t>Répéter sans cesse : « Éternel est son amour ». C</w:t>
                  </w:r>
                  <w:r w:rsidR="00EF2B31">
                    <w:rPr>
                      <w:color w:val="7030A0"/>
                      <w:sz w:val="24"/>
                      <w:szCs w:val="24"/>
                      <w:lang w:val="fr-FR"/>
                    </w:rPr>
                    <w:t xml:space="preserve">ar </w:t>
                  </w:r>
                  <w:r w:rsidRPr="00A2217B">
                    <w:rPr>
                      <w:color w:val="7030A0"/>
                      <w:sz w:val="24"/>
                      <w:szCs w:val="24"/>
                      <w:lang w:val="fr-FR"/>
                    </w:rPr>
                    <w:t>… dans l’éternité, l’homme sera toujours sous le regard miséricordieux du Père.</w:t>
                  </w:r>
                  <w:r w:rsidRPr="00A2217B">
                    <w:rPr>
                      <w:rStyle w:val="apple-converted-space"/>
                      <w:rFonts w:ascii="Tahoma" w:hAnsi="Tahoma" w:cs="Tahoma"/>
                      <w:color w:val="000000"/>
                      <w:sz w:val="22"/>
                      <w:szCs w:val="22"/>
                      <w:shd w:val="clear" w:color="auto" w:fill="FFFFFF"/>
                      <w:lang w:val="fr-FR"/>
                    </w:rPr>
                    <w:t> </w:t>
                  </w:r>
                </w:p>
                <w:p w:rsidR="00B921FE" w:rsidRPr="00A2217B" w:rsidRDefault="00B921FE" w:rsidP="00B921FE">
                  <w:pPr>
                    <w:pStyle w:val="MenuText"/>
                    <w:rPr>
                      <w:color w:val="7030A0"/>
                      <w:lang w:val="fr-FR"/>
                    </w:rPr>
                  </w:pPr>
                  <w:r w:rsidRPr="00A2217B">
                    <w:rPr>
                      <w:i/>
                      <w:color w:val="7030A0"/>
                      <w:lang w:val="fr-FR"/>
                    </w:rPr>
                    <w:t>Misericordiae Vultus</w:t>
                  </w:r>
                  <w:r w:rsidRPr="00A2217B">
                    <w:rPr>
                      <w:color w:val="7030A0"/>
                      <w:lang w:val="fr-FR"/>
                    </w:rPr>
                    <w:t xml:space="preserve"> 7</w:t>
                  </w:r>
                </w:p>
                <w:p w:rsidR="00B921FE" w:rsidRPr="00A2217B" w:rsidRDefault="00B921FE" w:rsidP="00662302">
                  <w:pPr>
                    <w:pStyle w:val="Heading1"/>
                    <w:tabs>
                      <w:tab w:val="left" w:pos="4185"/>
                    </w:tabs>
                    <w:rPr>
                      <w:color w:val="7030A0"/>
                      <w:lang w:val="fr-FR"/>
                    </w:rPr>
                  </w:pPr>
                </w:p>
                <w:p w:rsidR="00B921FE" w:rsidRPr="00A2217B" w:rsidRDefault="00C87689" w:rsidP="00662302">
                  <w:pPr>
                    <w:pStyle w:val="Heading1"/>
                    <w:tabs>
                      <w:tab w:val="left" w:pos="4185"/>
                    </w:tabs>
                    <w:rPr>
                      <w:b/>
                      <w:color w:val="7030A0"/>
                      <w:sz w:val="28"/>
                      <w:szCs w:val="28"/>
                      <w:lang w:val="fr-FR"/>
                    </w:rPr>
                  </w:pPr>
                  <w:r w:rsidRPr="00A2217B">
                    <w:rPr>
                      <w:b/>
                      <w:color w:val="7030A0"/>
                      <w:sz w:val="28"/>
                      <w:szCs w:val="28"/>
                      <w:lang w:val="fr-FR"/>
                    </w:rPr>
                    <w:t>Octob</w:t>
                  </w:r>
                  <w:r w:rsidR="00AB3050" w:rsidRPr="00A2217B">
                    <w:rPr>
                      <w:b/>
                      <w:color w:val="7030A0"/>
                      <w:sz w:val="28"/>
                      <w:szCs w:val="28"/>
                      <w:lang w:val="fr-FR"/>
                    </w:rPr>
                    <w:t>re</w:t>
                  </w:r>
                </w:p>
                <w:p w:rsidR="00B921FE" w:rsidRPr="00A2217B" w:rsidRDefault="00F876DE" w:rsidP="00662302">
                  <w:pPr>
                    <w:pStyle w:val="MenuText"/>
                    <w:rPr>
                      <w:color w:val="7030A0"/>
                      <w:sz w:val="24"/>
                      <w:szCs w:val="24"/>
                      <w:lang w:val="fr-FR"/>
                    </w:rPr>
                  </w:pPr>
                  <w:r w:rsidRPr="00A2217B">
                    <w:rPr>
                      <w:color w:val="7030A0"/>
                      <w:sz w:val="24"/>
                      <w:szCs w:val="24"/>
                      <w:lang w:val="fr-FR"/>
                    </w:rPr>
                    <w:t>Le chant de louange de Marie, au seuil de la maison d’</w:t>
                  </w:r>
                  <w:r w:rsidR="00A32525">
                    <w:rPr>
                      <w:color w:val="7030A0"/>
                      <w:sz w:val="24"/>
                      <w:szCs w:val="24"/>
                      <w:lang w:val="fr-FR"/>
                    </w:rPr>
                    <w:t>É</w:t>
                  </w:r>
                  <w:r w:rsidRPr="00A2217B">
                    <w:rPr>
                      <w:color w:val="7030A0"/>
                      <w:sz w:val="24"/>
                      <w:szCs w:val="24"/>
                      <w:lang w:val="fr-FR"/>
                    </w:rPr>
                    <w:t>lisabeth, fut consacré à la miséricorde qui s’étend « d’âge en âge » (</w:t>
                  </w:r>
                  <w:proofErr w:type="spellStart"/>
                  <w:r w:rsidRPr="00A2217B">
                    <w:rPr>
                      <w:color w:val="7030A0"/>
                      <w:sz w:val="24"/>
                      <w:szCs w:val="24"/>
                      <w:lang w:val="fr-FR"/>
                    </w:rPr>
                    <w:t>Lc</w:t>
                  </w:r>
                  <w:proofErr w:type="spellEnd"/>
                  <w:r w:rsidRPr="00A2217B">
                    <w:rPr>
                      <w:color w:val="7030A0"/>
                      <w:sz w:val="24"/>
                      <w:szCs w:val="24"/>
                      <w:lang w:val="fr-FR"/>
                    </w:rPr>
                    <w:t xml:space="preserve"> 1, 50). </w:t>
                  </w:r>
                  <w:r w:rsidR="00A2217B" w:rsidRPr="00A2217B">
                    <w:rPr>
                      <w:color w:val="7030A0"/>
                      <w:sz w:val="24"/>
                      <w:szCs w:val="24"/>
                      <w:lang w:val="fr-FR"/>
                    </w:rPr>
                    <w:t xml:space="preserve">Nous étions nous aussi présents dans ces paroles prophétiques de la Vierge Marie </w:t>
                  </w:r>
                  <w:r w:rsidR="00C87689" w:rsidRPr="00A2217B">
                    <w:rPr>
                      <w:color w:val="7030A0"/>
                      <w:sz w:val="24"/>
                      <w:szCs w:val="24"/>
                      <w:lang w:val="fr-FR"/>
                    </w:rPr>
                    <w:t>…</w:t>
                  </w:r>
                  <w:r w:rsidR="00A2217B" w:rsidRPr="00A2217B">
                    <w:rPr>
                      <w:color w:val="7030A0"/>
                      <w:sz w:val="24"/>
                      <w:szCs w:val="24"/>
                      <w:lang w:val="fr-FR"/>
                    </w:rPr>
                    <w:t xml:space="preserve"> nous goûtons nous aussi les fruits de la miséricorde divine.</w:t>
                  </w:r>
                </w:p>
                <w:p w:rsidR="00B921FE" w:rsidRPr="00A2217B" w:rsidRDefault="00B921FE" w:rsidP="00662302">
                  <w:pPr>
                    <w:pStyle w:val="MenuText"/>
                    <w:rPr>
                      <w:color w:val="7030A0"/>
                      <w:lang w:val="fr-FR"/>
                    </w:rPr>
                  </w:pPr>
                  <w:r w:rsidRPr="00A2217B">
                    <w:rPr>
                      <w:i/>
                      <w:color w:val="7030A0"/>
                      <w:lang w:val="fr-FR"/>
                    </w:rPr>
                    <w:t>Misericordiae Vultus</w:t>
                  </w:r>
                  <w:r w:rsidR="00C87689" w:rsidRPr="00A2217B">
                    <w:rPr>
                      <w:color w:val="7030A0"/>
                      <w:lang w:val="fr-FR"/>
                    </w:rPr>
                    <w:t>24</w:t>
                  </w:r>
                </w:p>
                <w:p w:rsidR="00B921FE" w:rsidRPr="00A2217B" w:rsidRDefault="0007685A" w:rsidP="00897ED7">
                  <w:pPr>
                    <w:pStyle w:val="Heading1"/>
                    <w:spacing w:before="240"/>
                    <w:rPr>
                      <w:b/>
                      <w:color w:val="7030A0"/>
                      <w:sz w:val="28"/>
                      <w:szCs w:val="28"/>
                      <w:lang w:val="fr-FR"/>
                    </w:rPr>
                  </w:pPr>
                  <w:r w:rsidRPr="00A2217B">
                    <w:rPr>
                      <w:b/>
                      <w:color w:val="7030A0"/>
                      <w:sz w:val="28"/>
                      <w:szCs w:val="28"/>
                      <w:lang w:val="fr-FR"/>
                    </w:rPr>
                    <w:t>Novemb</w:t>
                  </w:r>
                  <w:r w:rsidR="00AB3050" w:rsidRPr="00A2217B">
                    <w:rPr>
                      <w:b/>
                      <w:color w:val="7030A0"/>
                      <w:sz w:val="28"/>
                      <w:szCs w:val="28"/>
                      <w:lang w:val="fr-FR"/>
                    </w:rPr>
                    <w:t>re</w:t>
                  </w:r>
                </w:p>
                <w:p w:rsidR="00A44A96" w:rsidRPr="00A2217B" w:rsidRDefault="00EF2B31" w:rsidP="00A44A96">
                  <w:pPr>
                    <w:pStyle w:val="MenuText"/>
                    <w:rPr>
                      <w:color w:val="7030A0"/>
                      <w:sz w:val="20"/>
                      <w:szCs w:val="20"/>
                      <w:lang w:val="fr-FR"/>
                    </w:rPr>
                  </w:pPr>
                  <w:r>
                    <w:rPr>
                      <w:color w:val="7030A0"/>
                      <w:sz w:val="24"/>
                      <w:szCs w:val="24"/>
                      <w:lang w:val="fr-FR"/>
                    </w:rPr>
                    <w:t>L’É</w:t>
                  </w:r>
                  <w:r w:rsidR="00A2217B" w:rsidRPr="00A2217B">
                    <w:rPr>
                      <w:color w:val="7030A0"/>
                      <w:sz w:val="24"/>
                      <w:szCs w:val="24"/>
                      <w:lang w:val="fr-FR"/>
                    </w:rPr>
                    <w:t>glise vit la communion des saints. Dans l’eucharistie, cette communion, qui est don de Dieu, est rendue présente comme une union spirituelle qui lie les croyants avec les Saints et les Bienheureux … Leur sainteté vient au secours de notre fragilité…</w:t>
                  </w:r>
                  <w:r w:rsidR="0007685A" w:rsidRPr="00A2217B">
                    <w:rPr>
                      <w:color w:val="7030A0"/>
                      <w:sz w:val="24"/>
                      <w:szCs w:val="24"/>
                      <w:lang w:val="fr-FR"/>
                    </w:rPr>
                    <w:t xml:space="preserve"> </w:t>
                  </w:r>
                </w:p>
                <w:p w:rsidR="00B921FE" w:rsidRPr="00A2217B" w:rsidRDefault="0007685A" w:rsidP="00A2217B">
                  <w:pPr>
                    <w:pStyle w:val="MenuText"/>
                    <w:rPr>
                      <w:color w:val="7030A0"/>
                      <w:lang w:val="fr-FR"/>
                    </w:rPr>
                  </w:pPr>
                  <w:r w:rsidRPr="00A2217B">
                    <w:rPr>
                      <w:i/>
                      <w:color w:val="7030A0"/>
                      <w:lang w:val="fr-FR"/>
                    </w:rPr>
                    <w:t>Misericordiae Vultus</w:t>
                  </w:r>
                  <w:r w:rsidRPr="00A2217B">
                    <w:rPr>
                      <w:color w:val="7030A0"/>
                      <w:lang w:val="fr-FR"/>
                    </w:rPr>
                    <w:t xml:space="preserve"> 22</w:t>
                  </w:r>
                </w:p>
                <w:p w:rsidR="00B921FE" w:rsidRPr="00A2217B" w:rsidRDefault="00AB3050" w:rsidP="00A44A96">
                  <w:pPr>
                    <w:pStyle w:val="Heading1"/>
                    <w:spacing w:before="240"/>
                    <w:ind w:right="-488"/>
                    <w:rPr>
                      <w:color w:val="7030A0"/>
                      <w:lang w:val="fr-FR"/>
                    </w:rPr>
                  </w:pPr>
                  <w:r w:rsidRPr="00A2217B">
                    <w:rPr>
                      <w:b/>
                      <w:color w:val="7030A0"/>
                      <w:sz w:val="28"/>
                      <w:szCs w:val="28"/>
                      <w:lang w:val="fr-FR"/>
                    </w:rPr>
                    <w:t>Fête du Christ Roi</w:t>
                  </w:r>
                  <w:r w:rsidRPr="00A2217B">
                    <w:rPr>
                      <w:color w:val="7030A0"/>
                      <w:lang w:val="fr-FR"/>
                    </w:rPr>
                    <w:t xml:space="preserve"> </w:t>
                  </w:r>
                  <w:r w:rsidR="000A01CA" w:rsidRPr="00A2217B">
                    <w:rPr>
                      <w:color w:val="7030A0"/>
                      <w:lang w:val="fr-FR"/>
                    </w:rPr>
                    <w:t>… 20</w:t>
                  </w:r>
                  <w:r w:rsidRPr="00A2217B">
                    <w:rPr>
                      <w:color w:val="7030A0"/>
                      <w:lang w:val="fr-FR"/>
                    </w:rPr>
                    <w:t xml:space="preserve"> n</w:t>
                  </w:r>
                  <w:r w:rsidR="000A01CA" w:rsidRPr="00A2217B">
                    <w:rPr>
                      <w:color w:val="7030A0"/>
                      <w:lang w:val="fr-FR"/>
                    </w:rPr>
                    <w:t>ovemb</w:t>
                  </w:r>
                  <w:r w:rsidRPr="00A2217B">
                    <w:rPr>
                      <w:color w:val="7030A0"/>
                      <w:lang w:val="fr-FR"/>
                    </w:rPr>
                    <w:t>re</w:t>
                  </w:r>
                </w:p>
                <w:p w:rsidR="00A44A96" w:rsidRPr="00A2217B" w:rsidRDefault="00A2217B" w:rsidP="00A44A96">
                  <w:pPr>
                    <w:pStyle w:val="MenuText"/>
                    <w:rPr>
                      <w:color w:val="7030A0"/>
                      <w:lang w:val="fr-FR"/>
                    </w:rPr>
                  </w:pPr>
                  <w:r w:rsidRPr="00A2217B">
                    <w:rPr>
                      <w:color w:val="7030A0"/>
                      <w:sz w:val="24"/>
                      <w:szCs w:val="24"/>
                      <w:lang w:val="fr-FR"/>
                    </w:rPr>
                    <w:t>Du plus profond du mystère de Dieu, jaillit et coule sans cesse le grand fleuve de la miséricorde. Cette source ne sera jamais épuisée pour tous ceux qui s’en approcheront.</w:t>
                  </w:r>
                  <w:r w:rsidRPr="00A2217B">
                    <w:rPr>
                      <w:rStyle w:val="apple-converted-space"/>
                      <w:rFonts w:ascii="Tahoma" w:hAnsi="Tahoma" w:cs="Tahoma"/>
                      <w:color w:val="000000"/>
                      <w:sz w:val="22"/>
                      <w:szCs w:val="22"/>
                      <w:shd w:val="clear" w:color="auto" w:fill="FFFFFF"/>
                      <w:lang w:val="fr-FR"/>
                    </w:rPr>
                    <w:t> </w:t>
                  </w:r>
                  <w:r w:rsidR="00A44A96" w:rsidRPr="00A2217B">
                    <w:rPr>
                      <w:i/>
                      <w:color w:val="7030A0"/>
                      <w:lang w:val="fr-FR"/>
                    </w:rPr>
                    <w:t>Misericordiae Vultus</w:t>
                  </w:r>
                  <w:r w:rsidR="00A44A96" w:rsidRPr="00A2217B">
                    <w:rPr>
                      <w:color w:val="7030A0"/>
                      <w:lang w:val="fr-FR"/>
                    </w:rPr>
                    <w:t xml:space="preserve"> 25</w:t>
                  </w:r>
                </w:p>
                <w:p w:rsidR="00A44A96" w:rsidRPr="00A2217B" w:rsidRDefault="00A44A96" w:rsidP="00A44A96">
                  <w:pPr>
                    <w:pStyle w:val="MenuText"/>
                    <w:spacing w:before="0"/>
                    <w:rPr>
                      <w:color w:val="7030A0"/>
                      <w:sz w:val="12"/>
                      <w:szCs w:val="12"/>
                      <w:lang w:val="fr-FR"/>
                    </w:rPr>
                  </w:pPr>
                </w:p>
                <w:p w:rsidR="00EF2B31" w:rsidRDefault="00EF2B31" w:rsidP="00EF2B31">
                  <w:pPr>
                    <w:pStyle w:val="MenuText"/>
                    <w:spacing w:before="0" w:line="240" w:lineRule="auto"/>
                    <w:jc w:val="center"/>
                    <w:rPr>
                      <w:b/>
                      <w:i/>
                      <w:color w:val="7030A0"/>
                      <w:sz w:val="24"/>
                      <w:szCs w:val="24"/>
                      <w:lang w:val="fr-FR"/>
                    </w:rPr>
                  </w:pPr>
                  <w:r>
                    <w:rPr>
                      <w:b/>
                      <w:i/>
                      <w:color w:val="7030A0"/>
                      <w:sz w:val="24"/>
                      <w:szCs w:val="24"/>
                      <w:lang w:val="fr-FR"/>
                    </w:rPr>
                    <w:t>L</w:t>
                  </w:r>
                  <w:r w:rsidR="00A2217B" w:rsidRPr="00A2217B">
                    <w:rPr>
                      <w:b/>
                      <w:i/>
                      <w:color w:val="7030A0"/>
                      <w:sz w:val="24"/>
                      <w:szCs w:val="24"/>
                      <w:lang w:val="fr-FR"/>
                    </w:rPr>
                    <w:t>’Année de la miséricorde touche à sa fin</w:t>
                  </w:r>
                  <w:r>
                    <w:rPr>
                      <w:b/>
                      <w:i/>
                      <w:color w:val="7030A0"/>
                      <w:sz w:val="24"/>
                      <w:szCs w:val="24"/>
                      <w:lang w:val="fr-FR"/>
                    </w:rPr>
                    <w:t xml:space="preserve">… </w:t>
                  </w:r>
                  <w:r w:rsidR="00A2217B" w:rsidRPr="00A2217B">
                    <w:rPr>
                      <w:b/>
                      <w:i/>
                      <w:color w:val="7030A0"/>
                      <w:sz w:val="24"/>
                      <w:szCs w:val="24"/>
                      <w:lang w:val="fr-FR"/>
                    </w:rPr>
                    <w:t xml:space="preserve">puissions-nous </w:t>
                  </w:r>
                  <w:r w:rsidR="000A01CA" w:rsidRPr="00A2217B">
                    <w:rPr>
                      <w:b/>
                      <w:i/>
                      <w:color w:val="7030A0"/>
                      <w:sz w:val="24"/>
                      <w:szCs w:val="24"/>
                      <w:lang w:val="fr-FR"/>
                    </w:rPr>
                    <w:t>continue</w:t>
                  </w:r>
                  <w:r w:rsidR="00A2217B" w:rsidRPr="00A2217B">
                    <w:rPr>
                      <w:b/>
                      <w:i/>
                      <w:color w:val="7030A0"/>
                      <w:sz w:val="24"/>
                      <w:szCs w:val="24"/>
                      <w:lang w:val="fr-FR"/>
                    </w:rPr>
                    <w:t xml:space="preserve">r à être </w:t>
                  </w:r>
                  <w:r w:rsidR="000A01CA" w:rsidRPr="00A2217B">
                    <w:rPr>
                      <w:b/>
                      <w:i/>
                      <w:color w:val="7030A0"/>
                      <w:sz w:val="24"/>
                      <w:szCs w:val="24"/>
                      <w:lang w:val="fr-FR"/>
                    </w:rPr>
                    <w:t xml:space="preserve"> </w:t>
                  </w:r>
                </w:p>
                <w:p w:rsidR="00B921FE" w:rsidRPr="00A2217B" w:rsidRDefault="00A2217B" w:rsidP="00EF2B31">
                  <w:pPr>
                    <w:pStyle w:val="MenuText"/>
                    <w:spacing w:before="0" w:line="240" w:lineRule="auto"/>
                    <w:jc w:val="center"/>
                    <w:rPr>
                      <w:b/>
                      <w:i/>
                      <w:color w:val="7030A0"/>
                      <w:sz w:val="24"/>
                      <w:szCs w:val="24"/>
                      <w:lang w:val="fr-FR"/>
                    </w:rPr>
                  </w:pPr>
                  <w:r w:rsidRPr="00A2217B">
                    <w:rPr>
                      <w:b/>
                      <w:i/>
                      <w:color w:val="7030A0"/>
                      <w:sz w:val="24"/>
                      <w:szCs w:val="24"/>
                      <w:lang w:val="fr-FR"/>
                    </w:rPr>
                    <w:t>des</w:t>
                  </w:r>
                  <w:r w:rsidR="00EF2B31">
                    <w:rPr>
                      <w:b/>
                      <w:i/>
                      <w:color w:val="7030A0"/>
                      <w:sz w:val="24"/>
                      <w:szCs w:val="24"/>
                      <w:lang w:val="fr-FR"/>
                    </w:rPr>
                    <w:t xml:space="preserve"> “hé</w:t>
                  </w:r>
                  <w:r w:rsidR="000A01CA" w:rsidRPr="00A2217B">
                    <w:rPr>
                      <w:b/>
                      <w:i/>
                      <w:color w:val="7030A0"/>
                      <w:sz w:val="24"/>
                      <w:szCs w:val="24"/>
                      <w:lang w:val="fr-FR"/>
                    </w:rPr>
                    <w:t>ra</w:t>
                  </w:r>
                  <w:r w:rsidR="00EF2B31">
                    <w:rPr>
                      <w:b/>
                      <w:i/>
                      <w:color w:val="7030A0"/>
                      <w:sz w:val="24"/>
                      <w:szCs w:val="24"/>
                      <w:lang w:val="fr-FR"/>
                    </w:rPr>
                    <w:t>ut</w:t>
                  </w:r>
                  <w:r w:rsidRPr="00A2217B">
                    <w:rPr>
                      <w:b/>
                      <w:i/>
                      <w:color w:val="7030A0"/>
                      <w:sz w:val="24"/>
                      <w:szCs w:val="24"/>
                      <w:lang w:val="fr-FR"/>
                    </w:rPr>
                    <w:t xml:space="preserve">s de la miséricorde </w:t>
                  </w:r>
                  <w:r w:rsidR="000A01CA" w:rsidRPr="00A2217B">
                    <w:rPr>
                      <w:b/>
                      <w:i/>
                      <w:color w:val="7030A0"/>
                      <w:sz w:val="24"/>
                      <w:szCs w:val="24"/>
                      <w:lang w:val="fr-FR"/>
                    </w:rPr>
                    <w:t>”</w:t>
                  </w:r>
                  <w:r w:rsidR="00F143BF" w:rsidRPr="00A2217B">
                    <w:rPr>
                      <w:b/>
                      <w:i/>
                      <w:color w:val="7030A0"/>
                      <w:sz w:val="24"/>
                      <w:szCs w:val="24"/>
                      <w:lang w:val="fr-FR"/>
                    </w:rPr>
                    <w:t>…</w:t>
                  </w:r>
                </w:p>
              </w:tc>
            </w:tr>
          </w:tbl>
          <w:p w:rsidR="00B921FE" w:rsidRPr="00A2217B" w:rsidRDefault="00B921FE">
            <w:pPr>
              <w:pStyle w:val="MenuText"/>
              <w:rPr>
                <w:color w:val="7030A0"/>
                <w:lang w:val="fr-FR"/>
              </w:rPr>
            </w:pPr>
          </w:p>
        </w:tc>
      </w:tr>
    </w:tbl>
    <w:p w:rsidR="005E2B9F" w:rsidRPr="00A2217B" w:rsidRDefault="005E2B9F" w:rsidP="0044694B">
      <w:pPr>
        <w:rPr>
          <w:lang w:val="fr-FR"/>
        </w:rPr>
      </w:pPr>
    </w:p>
    <w:sectPr w:rsidR="005E2B9F" w:rsidRPr="00A2217B" w:rsidSect="002E0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61"/>
    <w:rsid w:val="0007685A"/>
    <w:rsid w:val="000A01CA"/>
    <w:rsid w:val="00191A87"/>
    <w:rsid w:val="002A5F03"/>
    <w:rsid w:val="002E09ED"/>
    <w:rsid w:val="002F1423"/>
    <w:rsid w:val="003416D2"/>
    <w:rsid w:val="003A40C6"/>
    <w:rsid w:val="0044694B"/>
    <w:rsid w:val="00481070"/>
    <w:rsid w:val="004E17CA"/>
    <w:rsid w:val="00514EEA"/>
    <w:rsid w:val="005662BA"/>
    <w:rsid w:val="005C416B"/>
    <w:rsid w:val="005E2B9F"/>
    <w:rsid w:val="00662302"/>
    <w:rsid w:val="00762313"/>
    <w:rsid w:val="007F6AC8"/>
    <w:rsid w:val="00844D9F"/>
    <w:rsid w:val="00897ED7"/>
    <w:rsid w:val="008F07FB"/>
    <w:rsid w:val="00962855"/>
    <w:rsid w:val="009E458C"/>
    <w:rsid w:val="00A2217B"/>
    <w:rsid w:val="00A32525"/>
    <w:rsid w:val="00A44A96"/>
    <w:rsid w:val="00A94B61"/>
    <w:rsid w:val="00AB3050"/>
    <w:rsid w:val="00B921FE"/>
    <w:rsid w:val="00C87689"/>
    <w:rsid w:val="00EF2B31"/>
    <w:rsid w:val="00F143BF"/>
    <w:rsid w:val="00F42129"/>
    <w:rsid w:val="00F876DE"/>
    <w:rsid w:val="00F91305"/>
    <w:rsid w:val="00FC61D7"/>
    <w:rsid w:val="00FC7B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3"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61"/>
    <w:pPr>
      <w:spacing w:before="60" w:after="0" w:line="312" w:lineRule="auto"/>
    </w:pPr>
    <w:rPr>
      <w:rFonts w:eastAsiaTheme="minorEastAsia"/>
      <w:color w:val="548DD4" w:themeColor="text2" w:themeTint="99"/>
      <w:sz w:val="18"/>
      <w:szCs w:val="18"/>
      <w:lang w:eastAsia="ja-JP"/>
    </w:rPr>
  </w:style>
  <w:style w:type="paragraph" w:styleId="Heading1">
    <w:name w:val="heading 1"/>
    <w:basedOn w:val="Normal"/>
    <w:next w:val="MenuText"/>
    <w:link w:val="Heading1Char"/>
    <w:uiPriority w:val="9"/>
    <w:qFormat/>
    <w:rsid w:val="00A94B61"/>
    <w:pPr>
      <w:keepNext/>
      <w:keepLines/>
      <w:spacing w:before="720"/>
      <w:contextualSpacing/>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B61"/>
    <w:rPr>
      <w:rFonts w:asciiTheme="majorHAnsi" w:eastAsiaTheme="majorEastAsia" w:hAnsiTheme="majorHAnsi" w:cstheme="majorBidi"/>
      <w:color w:val="548DD4" w:themeColor="text2" w:themeTint="99"/>
      <w:sz w:val="24"/>
      <w:szCs w:val="24"/>
      <w:lang w:val="en-US" w:eastAsia="ja-JP"/>
    </w:rPr>
  </w:style>
  <w:style w:type="paragraph" w:customStyle="1" w:styleId="MenuText">
    <w:name w:val="Menu Text"/>
    <w:basedOn w:val="Normal"/>
    <w:uiPriority w:val="1"/>
    <w:qFormat/>
    <w:rsid w:val="00A94B61"/>
    <w:rPr>
      <w:color w:val="8DB3E2" w:themeColor="text2" w:themeTint="66"/>
    </w:rPr>
  </w:style>
  <w:style w:type="paragraph" w:styleId="Title">
    <w:name w:val="Title"/>
    <w:basedOn w:val="Normal"/>
    <w:link w:val="TitleChar"/>
    <w:uiPriority w:val="1"/>
    <w:qFormat/>
    <w:rsid w:val="00A94B61"/>
    <w:pPr>
      <w:spacing w:line="240" w:lineRule="auto"/>
    </w:pPr>
    <w:rPr>
      <w:rFonts w:asciiTheme="majorHAnsi" w:eastAsiaTheme="majorEastAsia" w:hAnsiTheme="majorHAnsi" w:cstheme="majorBidi"/>
      <w:kern w:val="28"/>
      <w:sz w:val="92"/>
      <w:szCs w:val="92"/>
    </w:rPr>
  </w:style>
  <w:style w:type="character" w:customStyle="1" w:styleId="TitleChar">
    <w:name w:val="Title Char"/>
    <w:basedOn w:val="DefaultParagraphFont"/>
    <w:link w:val="Title"/>
    <w:uiPriority w:val="1"/>
    <w:rsid w:val="00A94B61"/>
    <w:rPr>
      <w:rFonts w:asciiTheme="majorHAnsi" w:eastAsiaTheme="majorEastAsia" w:hAnsiTheme="majorHAnsi" w:cstheme="majorBidi"/>
      <w:color w:val="548DD4" w:themeColor="text2" w:themeTint="99"/>
      <w:kern w:val="28"/>
      <w:sz w:val="92"/>
      <w:szCs w:val="92"/>
      <w:lang w:val="en-US" w:eastAsia="ja-JP"/>
    </w:rPr>
  </w:style>
  <w:style w:type="paragraph" w:styleId="Subtitle">
    <w:name w:val="Subtitle"/>
    <w:basedOn w:val="Normal"/>
    <w:link w:val="SubtitleChar"/>
    <w:uiPriority w:val="2"/>
    <w:qFormat/>
    <w:rsid w:val="00A94B61"/>
    <w:pPr>
      <w:spacing w:before="420" w:line="288" w:lineRule="auto"/>
      <w:contextualSpacing/>
    </w:pPr>
    <w:rPr>
      <w:sz w:val="20"/>
      <w:szCs w:val="20"/>
    </w:rPr>
  </w:style>
  <w:style w:type="character" w:customStyle="1" w:styleId="SubtitleChar">
    <w:name w:val="Subtitle Char"/>
    <w:basedOn w:val="DefaultParagraphFont"/>
    <w:link w:val="Subtitle"/>
    <w:uiPriority w:val="2"/>
    <w:rsid w:val="00A94B61"/>
    <w:rPr>
      <w:rFonts w:eastAsiaTheme="minorEastAsia"/>
      <w:color w:val="548DD4" w:themeColor="text2" w:themeTint="99"/>
      <w:sz w:val="20"/>
      <w:szCs w:val="20"/>
      <w:lang w:val="en-US" w:eastAsia="ja-JP"/>
    </w:rPr>
  </w:style>
  <w:style w:type="paragraph" w:styleId="NoSpacing">
    <w:name w:val="No Spacing"/>
    <w:uiPriority w:val="99"/>
    <w:qFormat/>
    <w:rsid w:val="00A94B61"/>
    <w:pPr>
      <w:spacing w:after="0" w:line="240" w:lineRule="auto"/>
    </w:pPr>
    <w:rPr>
      <w:rFonts w:eastAsiaTheme="minorEastAsia"/>
      <w:color w:val="548DD4" w:themeColor="text2" w:themeTint="99"/>
      <w:sz w:val="18"/>
      <w:szCs w:val="18"/>
      <w:lang w:val="en-US" w:eastAsia="ja-JP"/>
    </w:rPr>
  </w:style>
  <w:style w:type="character" w:styleId="Emphasis">
    <w:name w:val="Emphasis"/>
    <w:basedOn w:val="DefaultParagraphFont"/>
    <w:uiPriority w:val="3"/>
    <w:qFormat/>
    <w:rsid w:val="00A94B61"/>
    <w:rPr>
      <w:i/>
      <w:iCs/>
    </w:rPr>
  </w:style>
  <w:style w:type="paragraph" w:styleId="BalloonText">
    <w:name w:val="Balloon Text"/>
    <w:basedOn w:val="Normal"/>
    <w:link w:val="BalloonTextChar"/>
    <w:uiPriority w:val="99"/>
    <w:semiHidden/>
    <w:unhideWhenUsed/>
    <w:rsid w:val="00A94B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61"/>
    <w:rPr>
      <w:rFonts w:ascii="Tahoma" w:eastAsiaTheme="minorEastAsia" w:hAnsi="Tahoma" w:cs="Tahoma"/>
      <w:color w:val="548DD4" w:themeColor="text2" w:themeTint="99"/>
      <w:sz w:val="16"/>
      <w:szCs w:val="16"/>
      <w:lang w:val="en-US" w:eastAsia="ja-JP"/>
    </w:rPr>
  </w:style>
  <w:style w:type="character" w:customStyle="1" w:styleId="apple-converted-space">
    <w:name w:val="apple-converted-space"/>
    <w:basedOn w:val="DefaultParagraphFont"/>
    <w:rsid w:val="00AB3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3"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61"/>
    <w:pPr>
      <w:spacing w:before="60" w:after="0" w:line="312" w:lineRule="auto"/>
    </w:pPr>
    <w:rPr>
      <w:rFonts w:eastAsiaTheme="minorEastAsia"/>
      <w:color w:val="548DD4" w:themeColor="text2" w:themeTint="99"/>
      <w:sz w:val="18"/>
      <w:szCs w:val="18"/>
      <w:lang w:eastAsia="ja-JP"/>
    </w:rPr>
  </w:style>
  <w:style w:type="paragraph" w:styleId="Heading1">
    <w:name w:val="heading 1"/>
    <w:basedOn w:val="Normal"/>
    <w:next w:val="MenuText"/>
    <w:link w:val="Heading1Char"/>
    <w:uiPriority w:val="9"/>
    <w:qFormat/>
    <w:rsid w:val="00A94B61"/>
    <w:pPr>
      <w:keepNext/>
      <w:keepLines/>
      <w:spacing w:before="720"/>
      <w:contextualSpacing/>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B61"/>
    <w:rPr>
      <w:rFonts w:asciiTheme="majorHAnsi" w:eastAsiaTheme="majorEastAsia" w:hAnsiTheme="majorHAnsi" w:cstheme="majorBidi"/>
      <w:color w:val="548DD4" w:themeColor="text2" w:themeTint="99"/>
      <w:sz w:val="24"/>
      <w:szCs w:val="24"/>
      <w:lang w:val="en-US" w:eastAsia="ja-JP"/>
    </w:rPr>
  </w:style>
  <w:style w:type="paragraph" w:customStyle="1" w:styleId="MenuText">
    <w:name w:val="Menu Text"/>
    <w:basedOn w:val="Normal"/>
    <w:uiPriority w:val="1"/>
    <w:qFormat/>
    <w:rsid w:val="00A94B61"/>
    <w:rPr>
      <w:color w:val="8DB3E2" w:themeColor="text2" w:themeTint="66"/>
    </w:rPr>
  </w:style>
  <w:style w:type="paragraph" w:styleId="Title">
    <w:name w:val="Title"/>
    <w:basedOn w:val="Normal"/>
    <w:link w:val="TitleChar"/>
    <w:uiPriority w:val="1"/>
    <w:qFormat/>
    <w:rsid w:val="00A94B61"/>
    <w:pPr>
      <w:spacing w:line="240" w:lineRule="auto"/>
    </w:pPr>
    <w:rPr>
      <w:rFonts w:asciiTheme="majorHAnsi" w:eastAsiaTheme="majorEastAsia" w:hAnsiTheme="majorHAnsi" w:cstheme="majorBidi"/>
      <w:kern w:val="28"/>
      <w:sz w:val="92"/>
      <w:szCs w:val="92"/>
    </w:rPr>
  </w:style>
  <w:style w:type="character" w:customStyle="1" w:styleId="TitleChar">
    <w:name w:val="Title Char"/>
    <w:basedOn w:val="DefaultParagraphFont"/>
    <w:link w:val="Title"/>
    <w:uiPriority w:val="1"/>
    <w:rsid w:val="00A94B61"/>
    <w:rPr>
      <w:rFonts w:asciiTheme="majorHAnsi" w:eastAsiaTheme="majorEastAsia" w:hAnsiTheme="majorHAnsi" w:cstheme="majorBidi"/>
      <w:color w:val="548DD4" w:themeColor="text2" w:themeTint="99"/>
      <w:kern w:val="28"/>
      <w:sz w:val="92"/>
      <w:szCs w:val="92"/>
      <w:lang w:val="en-US" w:eastAsia="ja-JP"/>
    </w:rPr>
  </w:style>
  <w:style w:type="paragraph" w:styleId="Subtitle">
    <w:name w:val="Subtitle"/>
    <w:basedOn w:val="Normal"/>
    <w:link w:val="SubtitleChar"/>
    <w:uiPriority w:val="2"/>
    <w:qFormat/>
    <w:rsid w:val="00A94B61"/>
    <w:pPr>
      <w:spacing w:before="420" w:line="288" w:lineRule="auto"/>
      <w:contextualSpacing/>
    </w:pPr>
    <w:rPr>
      <w:sz w:val="20"/>
      <w:szCs w:val="20"/>
    </w:rPr>
  </w:style>
  <w:style w:type="character" w:customStyle="1" w:styleId="SubtitleChar">
    <w:name w:val="Subtitle Char"/>
    <w:basedOn w:val="DefaultParagraphFont"/>
    <w:link w:val="Subtitle"/>
    <w:uiPriority w:val="2"/>
    <w:rsid w:val="00A94B61"/>
    <w:rPr>
      <w:rFonts w:eastAsiaTheme="minorEastAsia"/>
      <w:color w:val="548DD4" w:themeColor="text2" w:themeTint="99"/>
      <w:sz w:val="20"/>
      <w:szCs w:val="20"/>
      <w:lang w:val="en-US" w:eastAsia="ja-JP"/>
    </w:rPr>
  </w:style>
  <w:style w:type="paragraph" w:styleId="NoSpacing">
    <w:name w:val="No Spacing"/>
    <w:uiPriority w:val="99"/>
    <w:qFormat/>
    <w:rsid w:val="00A94B61"/>
    <w:pPr>
      <w:spacing w:after="0" w:line="240" w:lineRule="auto"/>
    </w:pPr>
    <w:rPr>
      <w:rFonts w:eastAsiaTheme="minorEastAsia"/>
      <w:color w:val="548DD4" w:themeColor="text2" w:themeTint="99"/>
      <w:sz w:val="18"/>
      <w:szCs w:val="18"/>
      <w:lang w:val="en-US" w:eastAsia="ja-JP"/>
    </w:rPr>
  </w:style>
  <w:style w:type="character" w:styleId="Emphasis">
    <w:name w:val="Emphasis"/>
    <w:basedOn w:val="DefaultParagraphFont"/>
    <w:uiPriority w:val="3"/>
    <w:qFormat/>
    <w:rsid w:val="00A94B61"/>
    <w:rPr>
      <w:i/>
      <w:iCs/>
    </w:rPr>
  </w:style>
  <w:style w:type="paragraph" w:styleId="BalloonText">
    <w:name w:val="Balloon Text"/>
    <w:basedOn w:val="Normal"/>
    <w:link w:val="BalloonTextChar"/>
    <w:uiPriority w:val="99"/>
    <w:semiHidden/>
    <w:unhideWhenUsed/>
    <w:rsid w:val="00A94B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61"/>
    <w:rPr>
      <w:rFonts w:ascii="Tahoma" w:eastAsiaTheme="minorEastAsia" w:hAnsi="Tahoma" w:cs="Tahoma"/>
      <w:color w:val="548DD4" w:themeColor="text2" w:themeTint="99"/>
      <w:sz w:val="16"/>
      <w:szCs w:val="16"/>
      <w:lang w:val="en-US" w:eastAsia="ja-JP"/>
    </w:rPr>
  </w:style>
  <w:style w:type="character" w:customStyle="1" w:styleId="apple-converted-space">
    <w:name w:val="apple-converted-space"/>
    <w:basedOn w:val="DefaultParagraphFont"/>
    <w:rsid w:val="00AB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images.search.yahoo.com/images/view;_ylt=A2KLj.opIjpWZ18AlMIdDQx.;_ylu=X3oDMTI0NXA0bzJzBHNlYwNzcgRzbGsDaW1nBG9pZAM0NjMwMTU3MTA1MzcwNzFhODc1NDAxODUyYTVjM2VhYwRncG9zAzMzOQRpdANiaW5n?.origin=&amp;back=https://it.images.search.yahoo.com/search/images?p=images+of+Mary&amp;n=60&amp;ei=UTF-8&amp;fr=yfp-t-909&amp;fr2=sb-top-it.images.search.yahoo.com&amp;nost=1&amp;tab=organic&amp;ri=339&amp;w=207&amp;h=270&amp;imgurl=wdtprs.com/images2/11_08_05_Immaculate_Heart_01.jpg&amp;rurl=http://wdtprs.com/blog/daily-offering-to-the-immaculate-heart-of-mary/&amp;size=33.4KB&amp;name=DAILY+OFFERING+TO+THE+IMMACULATE+HEART+%3cb%3eOF+MARY%3c/b%3e+|+Fr.+Z&amp;#39;s+Blog&amp;p=images+of+Mary&amp;oid=463015710537071a875401852a5c3eac&amp;fr2=sb-top-it.images.search.yahoo.com&amp;fr=yfp-t-909&amp;tt=DAILY+OFFERING+TO+THE+IMMACULATE+HEART+&lt;b&gt;OF+MARY&lt;/b&gt;+|+Fr.+Z%26#39;s+Blog&amp;b=301&amp;ni=448&amp;no=339&amp;ts=&amp;tab=organic&amp;sigr=126772159&amp;sigb=14s7emmaa&amp;sigi=11jh7890t&amp;sigt=128ds2gup&amp;sign=128ds2gup&amp;.crumb=i2pjLLM8Mvk&amp;fr=yfp-t-909&amp;fr2=sb-top-it.images.search.yahoo.com"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google.it/imgres?imgurl=http://4.bp.blogspot.com/-DDHyi6ULWk8/S4MP9uz1RZI/AAAAAAAAAGg/yfgh1f8wVXQ/s1600/biblecross.jpg&amp;imgrefurl=http://www.pastormattrichard.com/2012/05/power-of-salvation-is-in-cross.html&amp;h=1600&amp;w=1300&amp;tbnid=97mYdQz7Q9wh6M:&amp;docid=TlcyXEACVp5rlM&amp;ei=5T86Vr_4KYfmywPP6Zn4Dw&amp;tbm=isch&amp;ved=0CFQQMyhRMFE4ZGoVChMI__75i6X3yAIVB_NyCh3PdAb_" TargetMode="External"/><Relationship Id="rId7" Type="http://schemas.openxmlformats.org/officeDocument/2006/relationships/hyperlink" Target="https://it.images.search.yahoo.com/images/view;_ylt=A2KLj.sOIDpWiHsARYQdDQx.;_ylu=X3oDMTI0anZxdWFxBHNlYwNzcgRzbGsDaW1nBG9pZAM3NWRlNDFmNjhiMjJmZTU5NjdkYTBlODI2ZGNiYjhmNARncG9zAzI0MgRpdANiaW5n?.origin=&amp;back=https://it.images.search.yahoo.com/search/images?p=clipart+mercy&amp;fr=yfp-t-909&amp;nost=1&amp;tab=organic&amp;ri=242&amp;w=191&amp;h=194&amp;imgurl=cdn.xl.thumbs.canstockphoto.com/canstock2781916.jpg&amp;rurl=http://www.canstockphoto.com/illustration/mercy.html&amp;size=+5.5KB&amp;name=%3cb%3eMercy%3c/b%3e+%3cb%3eClipart%3c/b%3e+and+Stock+Illustrations.+479+%3cb%3eMercy%3c/b%3e+vector+EPS+...&amp;p=clipart+mercy&amp;oid=75de41f68b22fe5967da0e826dcbb8f4&amp;fr2=&amp;fr=yfp-t-909&amp;tt=%3cb%3eMercy%3c/b%3e+%3cb%3eClipart%3c/b%3e+and+Stock+Illustrations.+479+%3cb%3eMercy%3c/b%3e+vector+EPS+...&amp;b=241&amp;ni=448&amp;no=242&amp;ts=&amp;tab=organic&amp;sigr=11kjmjlee&amp;sigb=137r0atod&amp;sigi=11jbr4q2l&amp;sigt=12kksts3u&amp;sign=12kksts3u&amp;.crumb=i2pjLLM8Mvk&amp;fr=yfp-t-909" TargetMode="External"/><Relationship Id="rId12" Type="http://schemas.openxmlformats.org/officeDocument/2006/relationships/image" Target="media/image4.jpeg"/><Relationship Id="rId17" Type="http://schemas.openxmlformats.org/officeDocument/2006/relationships/hyperlink" Target="http://www.google.it/imgres?imgurl=http://dumebie.files.wordpress.com/2014/02/lw4.gif&amp;imgrefurl=http://dumebie.com/2014/02/17/love-well/&amp;h=300&amp;w=300&amp;tbnid=YBTh8p_A-T_mGM:&amp;docid=KYi73n5bdcKYzM&amp;ei=Lzg6VqnTAaTXyQPTu77QCg&amp;tbm=isch&amp;ved=0CAkQMygGMAY4ZGoVChMI6aau3p33yAIVpGtyCh3TnQ-q" TargetMode="External"/><Relationship Id="rId25" Type="http://schemas.openxmlformats.org/officeDocument/2006/relationships/hyperlink" Target="http://www.google.it/imgres?imgurl=http://www.sccgen.org/images/HMRosario/comunion_santos_2.jpg&amp;imgrefurl=http://www.sccgen.org/index.php/en/who-we-are/from-the-general-leadership-team/sr-maria-del-rosario/468-comunion-de-los-santos-3&amp;h=724&amp;w=600&amp;tbnid=ShannG9VKEurlM:&amp;docid=AvVmSq8IlQlfvM&amp;ei=flw6VqmeN6TRygOe05e4Cg&amp;tbm=isch&amp;ved=0CAUQMygCMAI4ZGoVChMIqdX9rsD3yAIVpKhyCh2e6QWn"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images.search.yahoo.com/images/view;_ylt=A2KLktnmIDpWvH4AN2odDQx.;_ylu=X3oDMTIzNG5jMTgzBHNlYwNzcgRzbGsDaW1nBG9pZANmN2JmMzg3YTJmNjQ4OGIzMGQ1M2U0MDgxNmNiY2NiZQRncG9zAzc1BGl0A2Jpbmc-?.origin=&amp;back=https://it.images.search.yahoo.com/search/images?p=Images+of+hope+and+life&amp;n=60&amp;ei=UTF-8&amp;fr=yfp-t-909&amp;fr2=sb-top-it.images.search.yahoo.com&amp;nost=1&amp;tab=organic&amp;ri=75&amp;w=640&amp;h=500&amp;imgurl=4.bp.blogspot.com/-QbLBPD-VOpU/UYKbXcL8BJI/AAAAAAAAAQ8/sLhf4EuYD-g/s640/Hope+painting.jpg&amp;rurl=http://erikaslighthouse.blogspot.com/2013/05/how-to-save-life.html&amp;size=106.1KB&amp;name=Tackling+the+Youth+Suicide+Question:+Why+it+Happens+and+What+We+Can+Do+...&amp;p=Images+of+hope+and+life&amp;oid=f7bf387a2f6488b30d53e40816cbccbe&amp;fr2=sb-top-it.images.search.yahoo.com&amp;fr=yfp-t-909&amp;tt=Tackling+the+Youth+Suicide+Question:+Why+it+Happens+and+What+We+Can+Do+...&amp;b=61&amp;ni=448&amp;no=75&amp;ts=&amp;tab=organic&amp;sigr=122o48p38&amp;sigb=1545p4r4t&amp;sigi=12putsqns&amp;sigt=12a8hgra6&amp;sign=12a8hgra6&amp;.crumb=i2pjLLM8Mvk&amp;fr=yfp-t-909&amp;fr2=sb-top-it.images.search.yahoo.com" TargetMode="External"/><Relationship Id="rId24" Type="http://schemas.openxmlformats.org/officeDocument/2006/relationships/image" Target="media/image10.jpeg"/><Relationship Id="rId5" Type="http://schemas.openxmlformats.org/officeDocument/2006/relationships/hyperlink" Target="http://www.bing.com/images/search?q=images+for+Year+of+Mercy&amp;view=detailv2&amp;qpvt=images+for+Year+of+Mercy&amp;id=C6161913813E8DA919DFA6A3A3966830521415D1&amp;selectedIndex=6&amp;ccid=EMI/ZbVc&amp;simid=608006312895646143&amp;thid=OIP.M10c23f65b55c4a13ecd825e334fbc2cdo0" TargetMode="External"/><Relationship Id="rId15" Type="http://schemas.openxmlformats.org/officeDocument/2006/relationships/hyperlink" Target="http://www.google.it/imgres?imgurl=https://realhomilies.files.wordpress.com/2012/08/thd_heartcross.gif&amp;imgrefurl=https://realhomilies.wordpress.com/2015/07/02/14th-sunday-in-ordinary-time-year-b-the-three-biblical-readings-two-homilies-from-well-seasoned-aussie-priests-frs-brian-gleeson-cp-melbourne-kevin-walsh-sydney-australia/&amp;h=457&amp;w=295&amp;tbnid=0yWMkB2FR5sEqM:&amp;docid=u8fjCafJBXL7dM&amp;ei=nzA6Vv70K4a0OuauhWA&amp;tbm=isch&amp;ved=0CEYQMyhDMEM49ANqFQoTCL7AxMOW98gCFQaaDgodZlcBDA" TargetMode="External"/><Relationship Id="rId23" Type="http://schemas.openxmlformats.org/officeDocument/2006/relationships/hyperlink" Target="http://www.google.it/imgres?imgurl=http://www.clarion-journal.com/.a/6a00d834890c3553ef01bb07c53db1970d-pi&amp;imgrefurl=http://www.clarion-journal.com/clarion_journal_of_spirit/2014/12/luke-139-56-the-magnificat-song-for-the-poor-by-nicole-giesbrecht-.html&amp;h=350&amp;w=351&amp;tbnid=oHRcVjqinLJbMM:&amp;docid=eBst9SW2AHtxIM&amp;ei=tlg6VurNIcXoywOLkqcY&amp;tbm=isch&amp;ved=0CFIQMygrMCtqFQoTCOqAnuG898gCFUX0cgodC8kJAw"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google.it/imgres?imgurl=http://wp.production.patheos.com/blogs/faithforward/files/2013/07/he_qi_good_samaritan.jpg&amp;imgrefurl=http://www.patheos.com/blogs/faithforward/2013/07/when-robbers-and-innkeepers-profit-from-good-samaritans/&amp;h=420&amp;w=419&amp;tbnid=WTXeEN2Ljj_VkM:&amp;docid=Lj2EcmQYU0mcHM&amp;ei=pzo6VtWnKsHIyAPZrqeADQ&amp;tbm=isch&amp;ved=0CBUQMygSMBI4ZGoVChMIlZeFjKD3yAIVQSRyCh1Z1wn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ng.com/images/search?q=Images+of+mercy&amp;view=detailv2&amp;&amp;id=630FEA11D0D776497EC9BB225782BFFA4E22606D&amp;selectedIndex=569&amp;ccid=JEcIgojw&amp;simid=608033044783434823&amp;thid=OIP.M2447088288f06f814f0a9c0b88c289bfo1"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google.it/imgres?imgurl=http://bromickeymcgrath.com/wp-content/uploads/sites/5/2013/10/Christ-the-King-for-Christ-the-King-School-Atlanta-e1381471159925.jpeg&amp;imgrefurl=http://bromickeymcgrath.com/art-commissions/christ-the-king-for-christ-the-king-school-atlanta/&amp;h=377&amp;w=300&amp;tbnid=CN5fn3r9ZjhKhM:&amp;docid=yMXZfURRUBYE_M&amp;ei=eWA6VqPlBeWqywPFpYzYDg&amp;tbm=isch&amp;ved=0CCYQMygjMCM4vAVqFQoTCOOFv5TE98gCFWXVcgodxRID6w"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7EE71681D94CB598519AE1F4E8E4EA"/>
        <w:category>
          <w:name w:val="General"/>
          <w:gallery w:val="placeholder"/>
        </w:category>
        <w:types>
          <w:type w:val="bbPlcHdr"/>
        </w:types>
        <w:behaviors>
          <w:behavior w:val="content"/>
        </w:behaviors>
        <w:guid w:val="{81F772E5-FAFF-4959-818E-812C9286D53E}"/>
      </w:docPartPr>
      <w:docPartBody>
        <w:p w:rsidR="007857CC" w:rsidRDefault="000C65A3" w:rsidP="000C65A3">
          <w:pPr>
            <w:pStyle w:val="AE7EE71681D94CB598519AE1F4E8E4EA"/>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2"/>
  </w:compat>
  <w:rsids>
    <w:rsidRoot w:val="000C65A3"/>
    <w:rsid w:val="000C65A3"/>
    <w:rsid w:val="0024603D"/>
    <w:rsid w:val="00254386"/>
    <w:rsid w:val="00340581"/>
    <w:rsid w:val="006C5F2D"/>
    <w:rsid w:val="007857CC"/>
    <w:rsid w:val="008E2CC5"/>
    <w:rsid w:val="009627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EE71681D94CB598519AE1F4E8E4EA">
    <w:name w:val="AE7EE71681D94CB598519AE1F4E8E4EA"/>
    <w:rsid w:val="000C65A3"/>
  </w:style>
  <w:style w:type="paragraph" w:customStyle="1" w:styleId="46F3520E8ED8434DB85EFAC21372FF55">
    <w:name w:val="46F3520E8ED8434DB85EFAC21372FF55"/>
    <w:rsid w:val="000C6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Councilor</dc:creator>
  <cp:lastModifiedBy>Segretary</cp:lastModifiedBy>
  <cp:revision>2</cp:revision>
  <cp:lastPrinted>2015-11-04T19:49:00Z</cp:lastPrinted>
  <dcterms:created xsi:type="dcterms:W3CDTF">2015-12-19T11:04:00Z</dcterms:created>
  <dcterms:modified xsi:type="dcterms:W3CDTF">2015-12-19T11:04:00Z</dcterms:modified>
</cp:coreProperties>
</file>